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46" w:rsidRDefault="00AA7446">
      <w:pPr>
        <w:tabs>
          <w:tab w:val="left" w:pos="5840"/>
        </w:tabs>
      </w:pPr>
    </w:p>
    <w:p w:rsidR="00631597" w:rsidRPr="00631597" w:rsidRDefault="00631597" w:rsidP="00631597">
      <w:pPr>
        <w:tabs>
          <w:tab w:val="left" w:pos="5840"/>
        </w:tabs>
        <w:rPr>
          <w:b/>
          <w:bCs/>
          <w:i/>
          <w:iCs/>
          <w:lang w:val="en-GB"/>
        </w:rPr>
      </w:pPr>
      <w:r w:rsidRPr="00631597">
        <w:rPr>
          <w:b/>
          <w:bCs/>
          <w:i/>
          <w:iCs/>
          <w:lang w:val="en-GB"/>
        </w:rPr>
        <w:t xml:space="preserve">Multiple FWC with reopening of competition in the field of Sustainable Industrial Policy and Construction – Lot 2: Sustainable product policy, </w:t>
      </w:r>
      <w:proofErr w:type="spellStart"/>
      <w:r w:rsidRPr="00631597">
        <w:rPr>
          <w:b/>
          <w:bCs/>
          <w:i/>
          <w:iCs/>
          <w:lang w:val="en-GB"/>
        </w:rPr>
        <w:t>ecodesign</w:t>
      </w:r>
      <w:proofErr w:type="spellEnd"/>
      <w:r w:rsidRPr="00631597">
        <w:rPr>
          <w:b/>
          <w:bCs/>
          <w:i/>
          <w:iCs/>
          <w:lang w:val="en-GB"/>
        </w:rPr>
        <w:t xml:space="preserve"> and beyond</w:t>
      </w:r>
    </w:p>
    <w:p w:rsidR="00631597" w:rsidRPr="00C80265" w:rsidRDefault="00631597" w:rsidP="00631597">
      <w:pPr>
        <w:tabs>
          <w:tab w:val="left" w:pos="5840"/>
        </w:tabs>
        <w:rPr>
          <w:b/>
          <w:bCs/>
          <w:i/>
          <w:iCs/>
          <w:lang w:val="en-GB"/>
        </w:rPr>
      </w:pPr>
      <w:r w:rsidRPr="00631597">
        <w:rPr>
          <w:b/>
          <w:bCs/>
          <w:i/>
          <w:iCs/>
          <w:lang w:val="en-GB"/>
        </w:rPr>
        <w:t>(No 409/PP/2014/FC Lot 2)</w:t>
      </w:r>
    </w:p>
    <w:p w:rsidR="00631597" w:rsidRPr="00C80265" w:rsidRDefault="00631597" w:rsidP="00631597">
      <w:pPr>
        <w:tabs>
          <w:tab w:val="left" w:pos="5840"/>
        </w:tabs>
        <w:rPr>
          <w:b/>
          <w:bCs/>
          <w:i/>
          <w:iCs/>
          <w:lang w:val="en-GB"/>
        </w:rPr>
      </w:pPr>
      <w:r>
        <w:rPr>
          <w:b/>
          <w:bCs/>
          <w:i/>
          <w:iCs/>
          <w:lang w:val="en-GB"/>
        </w:rPr>
        <w:t xml:space="preserve">Client: </w:t>
      </w:r>
      <w:r w:rsidRPr="00631597">
        <w:rPr>
          <w:b/>
          <w:bCs/>
          <w:i/>
          <w:iCs/>
          <w:lang w:val="en-GB"/>
        </w:rPr>
        <w:t>European Commission</w:t>
      </w:r>
      <w:r>
        <w:rPr>
          <w:b/>
          <w:bCs/>
          <w:i/>
          <w:iCs/>
          <w:lang w:val="en-GB"/>
        </w:rPr>
        <w:t xml:space="preserve">, </w:t>
      </w:r>
      <w:r w:rsidRPr="00631597">
        <w:rPr>
          <w:b/>
          <w:bCs/>
          <w:i/>
          <w:iCs/>
          <w:lang w:val="en-GB"/>
        </w:rPr>
        <w:t>Directorate-General for Internal Market, Industry, Entrepreneurship and SMEs</w:t>
      </w:r>
    </w:p>
    <w:p w:rsidR="00C80265" w:rsidRPr="00C80265" w:rsidRDefault="00631597" w:rsidP="00C80265">
      <w:pPr>
        <w:jc w:val="center"/>
        <w:rPr>
          <w:rFonts w:ascii="Calibri" w:hAnsi="Calibri" w:cs="Arial"/>
          <w:b/>
          <w:color w:val="34A3DC"/>
          <w:kern w:val="28"/>
          <w:sz w:val="32"/>
          <w:lang w:val="en-GB"/>
        </w:rPr>
      </w:pPr>
      <w:r w:rsidRPr="00C80265">
        <w:rPr>
          <w:rFonts w:ascii="Calibri" w:hAnsi="Calibri" w:cs="Arial"/>
          <w:b/>
          <w:color w:val="34A3DC"/>
          <w:kern w:val="28"/>
          <w:sz w:val="32"/>
          <w:lang w:val="en-GB"/>
        </w:rPr>
        <w:t>PREPARATORY STUDY FOR THE REVIEW OF COMMISSION REGULATION 548/2014 ON ECODESIGN REQUIREMENTS FOR SMALL, MEDIUM AND LARG</w:t>
      </w:r>
      <w:r w:rsidR="00C80265">
        <w:rPr>
          <w:rFonts w:ascii="Calibri" w:hAnsi="Calibri" w:cs="Arial"/>
          <w:b/>
          <w:color w:val="34A3DC"/>
          <w:kern w:val="28"/>
          <w:sz w:val="32"/>
          <w:lang w:val="en-GB"/>
        </w:rPr>
        <w:t>E POWER TRANSFORMERs</w:t>
      </w:r>
    </w:p>
    <w:p w:rsidR="00631597" w:rsidRPr="00631597" w:rsidRDefault="00631597" w:rsidP="00B77D6C">
      <w:pPr>
        <w:jc w:val="center"/>
        <w:rPr>
          <w:rFonts w:ascii="Calibri" w:hAnsi="Calibri" w:cs="Arial"/>
          <w:b/>
          <w:color w:val="34A3DC"/>
          <w:kern w:val="28"/>
          <w:sz w:val="32"/>
          <w:lang w:val="en-GB"/>
        </w:rPr>
      </w:pPr>
      <w:r w:rsidRPr="00631597">
        <w:rPr>
          <w:rFonts w:ascii="Calibri" w:hAnsi="Calibri" w:cs="Arial"/>
          <w:b/>
          <w:color w:val="34A3DC"/>
          <w:kern w:val="28"/>
          <w:sz w:val="32"/>
          <w:lang w:val="en-GB"/>
        </w:rPr>
        <w:t>Questionnaire for Installers</w:t>
      </w:r>
      <w:r>
        <w:rPr>
          <w:rFonts w:ascii="Calibri" w:hAnsi="Calibri" w:cs="Arial"/>
          <w:b/>
          <w:color w:val="34A3DC"/>
          <w:kern w:val="28"/>
          <w:sz w:val="32"/>
          <w:lang w:val="en-GB"/>
        </w:rPr>
        <w:t xml:space="preserve"> on </w:t>
      </w:r>
      <w:r w:rsidRPr="00631597">
        <w:rPr>
          <w:rFonts w:ascii="Calibri" w:hAnsi="Calibri" w:cs="Arial"/>
          <w:b/>
          <w:bCs/>
          <w:color w:val="34A3DC"/>
          <w:kern w:val="28"/>
          <w:sz w:val="32"/>
          <w:lang w:val="en-GB"/>
        </w:rPr>
        <w:t>Transformers constraints and limitations</w:t>
      </w:r>
    </w:p>
    <w:p w:rsidR="009D2FA9" w:rsidRPr="00631597" w:rsidRDefault="009D2FA9">
      <w:pPr>
        <w:tabs>
          <w:tab w:val="left" w:pos="5840"/>
        </w:tabs>
        <w:rPr>
          <w:lang w:val="en-GB"/>
        </w:rPr>
      </w:pPr>
    </w:p>
    <w:p w:rsidR="00631597" w:rsidRPr="001B06EF" w:rsidRDefault="00631597" w:rsidP="00631597">
      <w:pPr>
        <w:tabs>
          <w:tab w:val="left" w:pos="5840"/>
        </w:tabs>
        <w:rPr>
          <w:bCs/>
          <w:lang w:val="en-GB"/>
        </w:rPr>
      </w:pPr>
      <w:r w:rsidRPr="001B06EF">
        <w:rPr>
          <w:bCs/>
          <w:lang w:val="en-GB"/>
        </w:rPr>
        <w:t>Dear Madams and Sirs,</w:t>
      </w:r>
    </w:p>
    <w:p w:rsidR="009D2FA9" w:rsidRDefault="009D2FA9" w:rsidP="009D2FA9">
      <w:pPr>
        <w:tabs>
          <w:tab w:val="left" w:pos="5840"/>
        </w:tabs>
        <w:rPr>
          <w:lang w:val="en-GB"/>
        </w:rPr>
      </w:pPr>
    </w:p>
    <w:p w:rsidR="00B77D6C" w:rsidRPr="00B77D6C" w:rsidRDefault="00631597" w:rsidP="00B77D6C">
      <w:pPr>
        <w:tabs>
          <w:tab w:val="left" w:pos="5840"/>
        </w:tabs>
        <w:rPr>
          <w:lang w:val="en-GB"/>
        </w:rPr>
      </w:pPr>
      <w:r>
        <w:rPr>
          <w:lang w:val="en-GB"/>
        </w:rPr>
        <w:t>This enquiry</w:t>
      </w:r>
      <w:r w:rsidR="009D2FA9" w:rsidRPr="009D2FA9">
        <w:rPr>
          <w:lang w:val="en-GB"/>
        </w:rPr>
        <w:t xml:space="preserve"> is designed to gather data to determine the effect that Tier 2 efficiency requirements </w:t>
      </w:r>
      <w:r>
        <w:rPr>
          <w:lang w:val="en-GB"/>
        </w:rPr>
        <w:t xml:space="preserve">would have on transformer constraints. More information on the scope of work can be found on the project website: </w:t>
      </w:r>
      <w:hyperlink r:id="rId12" w:history="1">
        <w:r w:rsidRPr="00284B8F">
          <w:rPr>
            <w:rStyle w:val="Hyperlink"/>
            <w:lang w:val="en-GB"/>
          </w:rPr>
          <w:t>https://transformers.vito.be/</w:t>
        </w:r>
      </w:hyperlink>
      <w:r w:rsidR="00B77D6C">
        <w:rPr>
          <w:lang w:val="en-GB"/>
        </w:rPr>
        <w:t xml:space="preserve">. </w:t>
      </w:r>
      <w:r w:rsidR="00B77D6C" w:rsidRPr="00B77D6C">
        <w:rPr>
          <w:lang w:val="en-GB"/>
        </w:rPr>
        <w:t>This questionnaire document is intended to structure your data input to reflect the current</w:t>
      </w:r>
      <w:r w:rsidR="00B77D6C">
        <w:rPr>
          <w:lang w:val="en-GB"/>
        </w:rPr>
        <w:t xml:space="preserve"> </w:t>
      </w:r>
      <w:r w:rsidR="00B77D6C" w:rsidRPr="00B77D6C">
        <w:rPr>
          <w:lang w:val="en-GB"/>
        </w:rPr>
        <w:t>and future situation in the transformer market (EU) appropriately.</w:t>
      </w:r>
    </w:p>
    <w:p w:rsidR="00631597" w:rsidRPr="00631597" w:rsidRDefault="00631597" w:rsidP="00631597">
      <w:pPr>
        <w:tabs>
          <w:tab w:val="left" w:pos="5840"/>
        </w:tabs>
        <w:rPr>
          <w:lang w:val="en-GB"/>
        </w:rPr>
      </w:pPr>
      <w:r>
        <w:rPr>
          <w:lang w:val="en-GB"/>
        </w:rPr>
        <w:t xml:space="preserve">The enquiry is a </w:t>
      </w:r>
      <w:r w:rsidRPr="00C80265">
        <w:rPr>
          <w:b/>
          <w:lang w:val="en-GB"/>
        </w:rPr>
        <w:t>joint enquiry with CENELEC CLC/TC14</w:t>
      </w:r>
      <w:r>
        <w:rPr>
          <w:lang w:val="en-GB"/>
        </w:rPr>
        <w:t xml:space="preserve"> and hence </w:t>
      </w:r>
      <w:r w:rsidRPr="00C80265">
        <w:rPr>
          <w:b/>
          <w:lang w:val="en-GB"/>
        </w:rPr>
        <w:t>if you</w:t>
      </w:r>
      <w:r w:rsidR="001B06EF">
        <w:rPr>
          <w:b/>
          <w:lang w:val="en-GB"/>
        </w:rPr>
        <w:t xml:space="preserve"> have</w:t>
      </w:r>
      <w:r w:rsidR="00C80265" w:rsidRPr="00C80265">
        <w:rPr>
          <w:b/>
          <w:lang w:val="en-GB"/>
        </w:rPr>
        <w:t xml:space="preserve"> filled in such an enquiry before</w:t>
      </w:r>
      <w:r w:rsidRPr="00C80265">
        <w:rPr>
          <w:b/>
          <w:lang w:val="en-GB"/>
        </w:rPr>
        <w:t xml:space="preserve"> you can</w:t>
      </w:r>
      <w:r w:rsidR="00C80265" w:rsidRPr="00C80265">
        <w:rPr>
          <w:b/>
          <w:lang w:val="en-GB"/>
        </w:rPr>
        <w:t xml:space="preserve"> also</w:t>
      </w:r>
      <w:r w:rsidRPr="00C80265">
        <w:rPr>
          <w:b/>
          <w:lang w:val="en-GB"/>
        </w:rPr>
        <w:t xml:space="preserve"> </w:t>
      </w:r>
      <w:r w:rsidR="001B06EF" w:rsidRPr="00C80265">
        <w:rPr>
          <w:b/>
          <w:lang w:val="en-GB"/>
        </w:rPr>
        <w:t>send</w:t>
      </w:r>
      <w:r w:rsidRPr="00C80265">
        <w:rPr>
          <w:b/>
          <w:lang w:val="en-GB"/>
        </w:rPr>
        <w:t xml:space="preserve"> </w:t>
      </w:r>
      <w:r w:rsidR="00137A26">
        <w:rPr>
          <w:b/>
          <w:lang w:val="en-GB"/>
        </w:rPr>
        <w:t>it to share the work for the ongoing st</w:t>
      </w:r>
      <w:r w:rsidR="002B7B68">
        <w:rPr>
          <w:b/>
          <w:lang w:val="en-GB"/>
        </w:rPr>
        <w:t>udy.</w:t>
      </w:r>
      <w:r w:rsidR="002B7B68" w:rsidRPr="00631597">
        <w:rPr>
          <w:lang w:val="en-GB"/>
        </w:rPr>
        <w:t xml:space="preserve"> </w:t>
      </w:r>
    </w:p>
    <w:p w:rsidR="00631597" w:rsidRPr="00631597" w:rsidRDefault="00B77D6C" w:rsidP="00631597">
      <w:pPr>
        <w:tabs>
          <w:tab w:val="left" w:pos="5840"/>
        </w:tabs>
        <w:rPr>
          <w:lang w:val="en-GB"/>
        </w:rPr>
      </w:pPr>
      <w:r>
        <w:rPr>
          <w:lang w:val="en-GB"/>
        </w:rPr>
        <w:t xml:space="preserve">Note that VTIO </w:t>
      </w:r>
      <w:r w:rsidRPr="00B77D6C">
        <w:rPr>
          <w:lang w:val="en-GB"/>
        </w:rPr>
        <w:t>is committed to comply with antitrust rules. As a result, the present enquiry does not require the participants to provide (i) individualized and /or raw information on the technical specifications of transformers they supply</w:t>
      </w:r>
      <w:r>
        <w:rPr>
          <w:lang w:val="en-GB"/>
        </w:rPr>
        <w:t xml:space="preserve"> confidential</w:t>
      </w:r>
      <w:r w:rsidRPr="00B77D6C">
        <w:rPr>
          <w:lang w:val="en-GB"/>
        </w:rPr>
        <w:t xml:space="preserve"> to their customers nor (ii) to provide any other commercially sensitive information. Similarly, the respondents to this enquiry should not voluntarily provide such information in response to this enquiry</w:t>
      </w:r>
      <w:r>
        <w:rPr>
          <w:lang w:val="en-GB"/>
        </w:rPr>
        <w:t xml:space="preserve"> if this does not belong to the public domain and/or cannot be disclosed within the report of supplied to the European Commission services</w:t>
      </w:r>
      <w:r w:rsidRPr="00B77D6C">
        <w:rPr>
          <w:lang w:val="en-GB"/>
        </w:rPr>
        <w:t>.</w:t>
      </w:r>
      <w:r>
        <w:rPr>
          <w:lang w:val="en-GB"/>
        </w:rPr>
        <w:t xml:space="preserve"> </w:t>
      </w:r>
      <w:r w:rsidRPr="00B77D6C">
        <w:rPr>
          <w:lang w:val="en-GB"/>
        </w:rPr>
        <w:t>This questionnaire document is</w:t>
      </w:r>
      <w:r>
        <w:rPr>
          <w:lang w:val="en-GB"/>
        </w:rPr>
        <w:t xml:space="preserve"> only</w:t>
      </w:r>
      <w:r w:rsidRPr="00B77D6C">
        <w:rPr>
          <w:lang w:val="en-GB"/>
        </w:rPr>
        <w:t xml:space="preserve"> intended to structure your data input to reflect the current</w:t>
      </w:r>
      <w:r>
        <w:rPr>
          <w:lang w:val="en-GB"/>
        </w:rPr>
        <w:t xml:space="preserve"> </w:t>
      </w:r>
      <w:r w:rsidRPr="00B77D6C">
        <w:rPr>
          <w:lang w:val="en-GB"/>
        </w:rPr>
        <w:t>and future situation in the transformer market (EU) appropriately.</w:t>
      </w:r>
      <w:r>
        <w:rPr>
          <w:lang w:val="en-GB"/>
        </w:rPr>
        <w:t xml:space="preserve"> </w:t>
      </w:r>
      <w:r w:rsidRPr="00B77D6C">
        <w:rPr>
          <w:lang w:val="en-GB"/>
        </w:rPr>
        <w:t>The primary objective of this enquiry it to gather sufficient information to assess if Tier 2 requirements of EU regulation 548/2014, applicable in 2021, are still technologically justified</w:t>
      </w:r>
      <w:r>
        <w:rPr>
          <w:lang w:val="en-GB"/>
        </w:rPr>
        <w:t>.</w:t>
      </w:r>
    </w:p>
    <w:p w:rsidR="009D2FA9" w:rsidRPr="009D2FA9" w:rsidRDefault="00B77D6C" w:rsidP="009D2FA9">
      <w:pPr>
        <w:tabs>
          <w:tab w:val="left" w:pos="5840"/>
        </w:tabs>
        <w:rPr>
          <w:lang w:val="en-GB"/>
        </w:rPr>
      </w:pPr>
      <w:r>
        <w:rPr>
          <w:lang w:val="en-GB"/>
        </w:rPr>
        <w:t>You</w:t>
      </w:r>
      <w:r w:rsidR="009D2FA9" w:rsidRPr="009D2FA9">
        <w:rPr>
          <w:lang w:val="en-GB"/>
        </w:rPr>
        <w:t xml:space="preserve"> are kindly invi</w:t>
      </w:r>
      <w:r>
        <w:rPr>
          <w:lang w:val="en-GB"/>
        </w:rPr>
        <w:t>ted to reply to this</w:t>
      </w:r>
      <w:r w:rsidR="009D2FA9" w:rsidRPr="009D2FA9">
        <w:rPr>
          <w:lang w:val="en-GB"/>
        </w:rPr>
        <w:t xml:space="preserve"> Enquiry indicating, if possible, what are the most typical values to be co</w:t>
      </w:r>
      <w:r>
        <w:rPr>
          <w:lang w:val="en-GB"/>
        </w:rPr>
        <w:t>nsidered in your area</w:t>
      </w:r>
      <w:r w:rsidR="009D2FA9" w:rsidRPr="009D2FA9">
        <w:rPr>
          <w:lang w:val="en-GB"/>
        </w:rPr>
        <w:t xml:space="preserve"> for the different types of transformers.</w:t>
      </w:r>
    </w:p>
    <w:p w:rsidR="009D2FA9" w:rsidRPr="009D2FA9" w:rsidRDefault="009D2FA9" w:rsidP="009D2FA9">
      <w:pPr>
        <w:tabs>
          <w:tab w:val="left" w:pos="5840"/>
        </w:tabs>
        <w:rPr>
          <w:lang w:val="en-GB"/>
        </w:rPr>
      </w:pPr>
      <w:r w:rsidRPr="009D2FA9">
        <w:rPr>
          <w:lang w:val="en-GB"/>
        </w:rPr>
        <w:t xml:space="preserve">This enquiry consists of two sections, where data can be provided by filling the proposed tables. Please add as many columns as necessary (one column per each transformer). In case not all requested data are available, feel free to indicate “N.A.” – “Not Available” – in the cells with missing data. </w:t>
      </w:r>
    </w:p>
    <w:p w:rsidR="009D2FA9" w:rsidRPr="009D2FA9" w:rsidRDefault="001B06EF" w:rsidP="009D2FA9">
      <w:pPr>
        <w:tabs>
          <w:tab w:val="left" w:pos="5840"/>
        </w:tabs>
        <w:rPr>
          <w:lang w:val="en-GB"/>
        </w:rPr>
      </w:pPr>
      <w:r>
        <w:rPr>
          <w:lang w:val="en-GB"/>
        </w:rPr>
        <w:t>The d</w:t>
      </w:r>
      <w:r w:rsidR="009D2FA9" w:rsidRPr="009D2FA9">
        <w:rPr>
          <w:lang w:val="en-GB"/>
        </w:rPr>
        <w:t>eadline to s</w:t>
      </w:r>
      <w:r w:rsidR="00B77D6C">
        <w:rPr>
          <w:lang w:val="en-GB"/>
        </w:rPr>
        <w:t>ubmit your answers is December 19</w:t>
      </w:r>
      <w:r w:rsidR="009D2FA9" w:rsidRPr="009D2FA9">
        <w:rPr>
          <w:lang w:val="en-GB"/>
        </w:rPr>
        <w:t>th, 2016.</w:t>
      </w:r>
    </w:p>
    <w:p w:rsidR="009D2FA9" w:rsidRPr="009D2FA9" w:rsidRDefault="009D2FA9" w:rsidP="009D2FA9">
      <w:pPr>
        <w:tabs>
          <w:tab w:val="left" w:pos="5840"/>
        </w:tabs>
        <w:rPr>
          <w:lang w:val="en-GB"/>
        </w:rPr>
      </w:pPr>
    </w:p>
    <w:p w:rsidR="009D2FA9" w:rsidRPr="009D2FA9" w:rsidRDefault="009D2FA9" w:rsidP="009D2FA9">
      <w:pPr>
        <w:tabs>
          <w:tab w:val="left" w:pos="5840"/>
        </w:tabs>
        <w:rPr>
          <w:lang w:val="en-GB"/>
        </w:rPr>
      </w:pPr>
      <w:r w:rsidRPr="009D2FA9">
        <w:rPr>
          <w:lang w:val="en-GB"/>
        </w:rPr>
        <w:t>Best Regards,</w:t>
      </w:r>
    </w:p>
    <w:p w:rsidR="009D2FA9" w:rsidRDefault="009D2FA9" w:rsidP="009D2FA9">
      <w:pPr>
        <w:tabs>
          <w:tab w:val="left" w:pos="5840"/>
        </w:tabs>
        <w:rPr>
          <w:lang w:val="en-GB"/>
        </w:rPr>
      </w:pPr>
    </w:p>
    <w:p w:rsidR="00B77D6C" w:rsidRPr="009D2FA9" w:rsidRDefault="00B77D6C" w:rsidP="009D2FA9">
      <w:pPr>
        <w:tabs>
          <w:tab w:val="left" w:pos="5840"/>
        </w:tabs>
        <w:rPr>
          <w:lang w:val="en-GB"/>
        </w:rPr>
      </w:pPr>
      <w:r>
        <w:rPr>
          <w:lang w:val="en-GB"/>
        </w:rPr>
        <w:t>Paul Van Tichelen on behalf of the project team</w:t>
      </w:r>
    </w:p>
    <w:p w:rsidR="009D2FA9" w:rsidRPr="001B06EF" w:rsidRDefault="002B7B68" w:rsidP="009D2FA9">
      <w:pPr>
        <w:tabs>
          <w:tab w:val="left" w:pos="5840"/>
        </w:tabs>
        <w:rPr>
          <w:rStyle w:val="Hyperlink"/>
          <w:lang w:val="en-GB"/>
        </w:rPr>
      </w:pPr>
      <w:hyperlink r:id="rId13" w:history="1">
        <w:r w:rsidRPr="000D4406">
          <w:rPr>
            <w:rStyle w:val="Hyperlink"/>
            <w:lang w:val="en-GB"/>
          </w:rPr>
          <w:t>Paul.vantichelen@vito.be</w:t>
        </w:r>
      </w:hyperlink>
      <w:r>
        <w:rPr>
          <w:rStyle w:val="Hyperlink"/>
          <w:lang w:val="en-GB"/>
        </w:rPr>
        <w:t xml:space="preserve"> </w:t>
      </w:r>
    </w:p>
    <w:p w:rsidR="002B7B68" w:rsidRDefault="002B7B68" w:rsidP="002B7B68">
      <w:pPr>
        <w:tabs>
          <w:tab w:val="left" w:pos="5840"/>
        </w:tabs>
        <w:jc w:val="left"/>
        <w:rPr>
          <w:lang w:val="en-GB"/>
        </w:rPr>
      </w:pPr>
      <w:r>
        <w:rPr>
          <w:lang w:val="en-GB"/>
        </w:rPr>
        <w:t xml:space="preserve">Sent to: </w:t>
      </w:r>
      <w:hyperlink r:id="rId14" w:history="1">
        <w:r w:rsidRPr="000D4406">
          <w:rPr>
            <w:rStyle w:val="Hyperlink"/>
            <w:lang w:val="en-GB"/>
          </w:rPr>
          <w:t>transformers@vito.be</w:t>
        </w:r>
      </w:hyperlink>
    </w:p>
    <w:p w:rsidR="009D2FA9" w:rsidRDefault="009D2FA9" w:rsidP="002B7B68">
      <w:pPr>
        <w:tabs>
          <w:tab w:val="left" w:pos="5840"/>
        </w:tabs>
        <w:jc w:val="left"/>
        <w:rPr>
          <w:lang w:val="en-GB"/>
        </w:rPr>
      </w:pPr>
      <w:bookmarkStart w:id="0" w:name="_GoBack"/>
      <w:bookmarkEnd w:id="0"/>
      <w:r>
        <w:rPr>
          <w:lang w:val="en-GB"/>
        </w:rPr>
        <w:br w:type="column"/>
      </w:r>
    </w:p>
    <w:p w:rsidR="00AF5C0C" w:rsidRPr="00B77D6C" w:rsidRDefault="00AF5C0C" w:rsidP="00B77D6C">
      <w:pPr>
        <w:jc w:val="center"/>
        <w:rPr>
          <w:rFonts w:ascii="Calibri" w:hAnsi="Calibri" w:cs="Arial"/>
          <w:b/>
          <w:color w:val="34A3DC"/>
          <w:kern w:val="28"/>
          <w:sz w:val="32"/>
          <w:lang w:val="en-GB"/>
        </w:rPr>
      </w:pPr>
      <w:r w:rsidRPr="00B77D6C">
        <w:rPr>
          <w:rFonts w:ascii="Calibri" w:hAnsi="Calibri" w:cs="Arial"/>
          <w:b/>
          <w:color w:val="34A3DC"/>
          <w:kern w:val="28"/>
          <w:sz w:val="32"/>
          <w:lang w:val="en-GB"/>
        </w:rPr>
        <w:t>1st SECTION: TRANSFORMERS GENERAL DATA AND CONSTRAINTS</w:t>
      </w:r>
    </w:p>
    <w:p w:rsidR="00AF5C0C" w:rsidRPr="00AF5C0C" w:rsidRDefault="00AF5C0C" w:rsidP="00AF5C0C">
      <w:pPr>
        <w:tabs>
          <w:tab w:val="left" w:pos="5840"/>
        </w:tabs>
        <w:rPr>
          <w:lang w:val="en-G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280"/>
        <w:gridCol w:w="1152"/>
        <w:gridCol w:w="1152"/>
        <w:gridCol w:w="1152"/>
        <w:gridCol w:w="1152"/>
        <w:gridCol w:w="1152"/>
      </w:tblGrid>
      <w:tr w:rsidR="00AF5C0C" w:rsidRPr="00AF5C0C"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US"/>
              </w:rPr>
            </w:pPr>
            <w:r w:rsidRPr="00AF5C0C">
              <w:rPr>
                <w:b/>
                <w:lang w:val="en-GB"/>
              </w:rPr>
              <w:t>Transformer category</w:t>
            </w:r>
            <w:r w:rsidRPr="00AF5C0C">
              <w:rPr>
                <w:b/>
                <w:vertAlign w:val="superscript"/>
                <w:lang w:val="en-GB"/>
              </w:rPr>
              <w:t>(1)</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137A26"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Rated power</w:t>
            </w:r>
            <w:r w:rsidRPr="00AF5C0C">
              <w:rPr>
                <w:b/>
                <w:vertAlign w:val="superscript"/>
                <w:lang w:val="en-GB"/>
              </w:rPr>
              <w:t>(2)</w:t>
            </w:r>
            <w:r w:rsidRPr="00AF5C0C">
              <w:rPr>
                <w:b/>
                <w:lang w:val="en-GB"/>
              </w:rPr>
              <w:t xml:space="preserve"> of each winding [MVA / MVA / …]</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AF5C0C"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Frequency [Hz]</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AF5C0C"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Number of phases</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AF5C0C"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Type (liquid / dry)</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137A26"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Rated voltage of each winding</w:t>
            </w:r>
          </w:p>
          <w:p w:rsidR="00AF5C0C" w:rsidRPr="00AF5C0C" w:rsidRDefault="00AF5C0C" w:rsidP="00AF5C0C">
            <w:pPr>
              <w:tabs>
                <w:tab w:val="left" w:pos="5840"/>
              </w:tabs>
              <w:rPr>
                <w:b/>
                <w:lang w:val="en-GB"/>
              </w:rPr>
            </w:pPr>
            <w:r w:rsidRPr="00AF5C0C">
              <w:rPr>
                <w:b/>
                <w:lang w:val="en-GB"/>
              </w:rPr>
              <w:t>[kV / kV / …]</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137A26"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Highest voltage for equipment of each winding Um [kV / kV / …]</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AF5C0C"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Vector Group</w:t>
            </w:r>
            <w:r w:rsidRPr="00AF5C0C">
              <w:rPr>
                <w:b/>
                <w:vertAlign w:val="superscript"/>
                <w:lang w:val="en-GB"/>
              </w:rPr>
              <w:t>(3)</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AF5C0C"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Regulation type</w:t>
            </w:r>
            <w:r w:rsidRPr="00AF5C0C">
              <w:rPr>
                <w:b/>
                <w:vertAlign w:val="superscript"/>
                <w:lang w:val="en-GB"/>
              </w:rPr>
              <w:t>(4)</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AF5C0C"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Type of cooling</w:t>
            </w:r>
            <w:r w:rsidRPr="00AF5C0C">
              <w:rPr>
                <w:b/>
                <w:vertAlign w:val="superscript"/>
                <w:lang w:val="en-GB"/>
              </w:rPr>
              <w:t>(5)</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AF5C0C"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Impedance</w:t>
            </w:r>
            <w:r w:rsidRPr="00AF5C0C">
              <w:rPr>
                <w:b/>
                <w:vertAlign w:val="superscript"/>
                <w:lang w:val="en-GB"/>
              </w:rPr>
              <w:t>(6)</w:t>
            </w:r>
            <w:r w:rsidRPr="00AF5C0C">
              <w:rPr>
                <w:b/>
                <w:lang w:val="en-GB"/>
              </w:rPr>
              <w:t xml:space="preserve"> [%]</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137A26" w:rsidTr="00397B08">
        <w:trPr>
          <w:trHeight w:val="576"/>
          <w:jc w:val="center"/>
        </w:trPr>
        <w:tc>
          <w:tcPr>
            <w:tcW w:w="3280" w:type="dxa"/>
            <w:shd w:val="clear" w:color="auto" w:fill="auto"/>
            <w:vAlign w:val="center"/>
          </w:tcPr>
          <w:p w:rsidR="00AF5C0C" w:rsidRPr="00AF5C0C" w:rsidRDefault="00AF5C0C" w:rsidP="00AF5C0C">
            <w:pPr>
              <w:tabs>
                <w:tab w:val="left" w:pos="5840"/>
              </w:tabs>
              <w:rPr>
                <w:b/>
                <w:vertAlign w:val="superscript"/>
                <w:lang w:val="en-GB"/>
              </w:rPr>
            </w:pPr>
            <w:r w:rsidRPr="00AF5C0C">
              <w:rPr>
                <w:b/>
                <w:lang w:val="en-GB"/>
              </w:rPr>
              <w:t>Maximum dimensions</w:t>
            </w:r>
            <w:r w:rsidRPr="00AF5C0C">
              <w:rPr>
                <w:b/>
                <w:vertAlign w:val="superscript"/>
                <w:lang w:val="en-GB"/>
              </w:rPr>
              <w:t>(7)</w:t>
            </w:r>
          </w:p>
          <w:p w:rsidR="00AF5C0C" w:rsidRPr="00AF5C0C" w:rsidRDefault="00AF5C0C" w:rsidP="00AF5C0C">
            <w:pPr>
              <w:tabs>
                <w:tab w:val="left" w:pos="5840"/>
              </w:tabs>
              <w:rPr>
                <w:b/>
                <w:lang w:val="en-GB"/>
              </w:rPr>
            </w:pPr>
            <w:r w:rsidRPr="00AF5C0C">
              <w:rPr>
                <w:b/>
                <w:lang w:val="en-GB"/>
              </w:rPr>
              <w:t>(length x width x height) [mm]</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AF5C0C"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Maximum weight [kg]</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137A26"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Minimum clearance between live parts and ground [mm]</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137A26"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Minimum free distance required around the transformer [mm]</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r w:rsidR="00AF5C0C" w:rsidRPr="00137A26" w:rsidTr="00397B08">
        <w:trPr>
          <w:trHeight w:val="576"/>
          <w:jc w:val="center"/>
        </w:trPr>
        <w:tc>
          <w:tcPr>
            <w:tcW w:w="3280" w:type="dxa"/>
            <w:shd w:val="clear" w:color="auto" w:fill="auto"/>
            <w:vAlign w:val="center"/>
          </w:tcPr>
          <w:p w:rsidR="00AF5C0C" w:rsidRPr="00AF5C0C" w:rsidRDefault="00AF5C0C" w:rsidP="00AF5C0C">
            <w:pPr>
              <w:tabs>
                <w:tab w:val="left" w:pos="5840"/>
              </w:tabs>
              <w:rPr>
                <w:b/>
                <w:lang w:val="en-GB"/>
              </w:rPr>
            </w:pPr>
            <w:r w:rsidRPr="00AF5C0C">
              <w:rPr>
                <w:b/>
                <w:lang w:val="en-GB"/>
              </w:rPr>
              <w:t>Please clarify the reason for the constraints</w:t>
            </w:r>
            <w:r w:rsidRPr="00AF5C0C">
              <w:rPr>
                <w:b/>
                <w:vertAlign w:val="superscript"/>
                <w:lang w:val="en-GB"/>
              </w:rPr>
              <w:t>(8)</w:t>
            </w:r>
            <w:r w:rsidRPr="00AF5C0C">
              <w:rPr>
                <w:b/>
                <w:lang w:val="en-GB"/>
              </w:rPr>
              <w:t xml:space="preserve"> and the consequence of exceeding them</w:t>
            </w: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c>
          <w:tcPr>
            <w:tcW w:w="1152" w:type="dxa"/>
            <w:shd w:val="clear" w:color="auto" w:fill="auto"/>
            <w:vAlign w:val="center"/>
          </w:tcPr>
          <w:p w:rsidR="00AF5C0C" w:rsidRPr="00AF5C0C" w:rsidRDefault="00AF5C0C" w:rsidP="00AF5C0C">
            <w:pPr>
              <w:tabs>
                <w:tab w:val="left" w:pos="5840"/>
              </w:tabs>
              <w:rPr>
                <w:lang w:val="en-GB"/>
              </w:rPr>
            </w:pPr>
          </w:p>
        </w:tc>
      </w:tr>
    </w:tbl>
    <w:p w:rsidR="00AF5C0C" w:rsidRPr="00AF5C0C" w:rsidRDefault="00AF5C0C" w:rsidP="00AF5C0C">
      <w:pPr>
        <w:tabs>
          <w:tab w:val="left" w:pos="5840"/>
        </w:tabs>
        <w:rPr>
          <w:lang w:val="en-GB"/>
        </w:rPr>
      </w:pPr>
    </w:p>
    <w:p w:rsidR="00AF5C0C" w:rsidRPr="00AF5C0C" w:rsidRDefault="00AF5C0C" w:rsidP="00AF5C0C">
      <w:pPr>
        <w:numPr>
          <w:ilvl w:val="0"/>
          <w:numId w:val="1"/>
        </w:numPr>
        <w:tabs>
          <w:tab w:val="left" w:pos="5840"/>
        </w:tabs>
        <w:rPr>
          <w:lang w:val="en-GB"/>
        </w:rPr>
      </w:pPr>
      <w:r w:rsidRPr="00AF5C0C">
        <w:rPr>
          <w:lang w:val="en-GB"/>
        </w:rPr>
        <w:t>Please specify the transformer application by indicating the relevant letter among the options in the following list:</w:t>
      </w:r>
    </w:p>
    <w:p w:rsidR="00AF5C0C" w:rsidRPr="00AF5C0C" w:rsidRDefault="00AF5C0C" w:rsidP="00AF5C0C">
      <w:pPr>
        <w:tabs>
          <w:tab w:val="left" w:pos="5840"/>
        </w:tabs>
        <w:rPr>
          <w:lang w:val="en-GB"/>
        </w:rPr>
      </w:pPr>
    </w:p>
    <w:p w:rsidR="00AF5C0C" w:rsidRPr="00AF5C0C" w:rsidRDefault="00AF5C0C" w:rsidP="00AF5C0C">
      <w:pPr>
        <w:numPr>
          <w:ilvl w:val="0"/>
          <w:numId w:val="2"/>
        </w:numPr>
        <w:tabs>
          <w:tab w:val="left" w:pos="5840"/>
        </w:tabs>
        <w:rPr>
          <w:lang w:val="en-GB"/>
        </w:rPr>
      </w:pPr>
      <w:r w:rsidRPr="00AF5C0C">
        <w:rPr>
          <w:lang w:val="en-GB"/>
        </w:rPr>
        <w:t>Arc furnace transformer</w:t>
      </w:r>
    </w:p>
    <w:p w:rsidR="00AF5C0C" w:rsidRPr="00AF5C0C" w:rsidRDefault="00AF5C0C" w:rsidP="00AF5C0C">
      <w:pPr>
        <w:numPr>
          <w:ilvl w:val="0"/>
          <w:numId w:val="2"/>
        </w:numPr>
        <w:tabs>
          <w:tab w:val="left" w:pos="5840"/>
        </w:tabs>
        <w:rPr>
          <w:lang w:val="en-GB"/>
        </w:rPr>
      </w:pPr>
      <w:r w:rsidRPr="00AF5C0C">
        <w:rPr>
          <w:lang w:val="en-GB"/>
        </w:rPr>
        <w:t>Distribution transformer</w:t>
      </w:r>
    </w:p>
    <w:p w:rsidR="00AF5C0C" w:rsidRPr="00AF5C0C" w:rsidRDefault="00AF5C0C" w:rsidP="00AF5C0C">
      <w:pPr>
        <w:numPr>
          <w:ilvl w:val="0"/>
          <w:numId w:val="2"/>
        </w:numPr>
        <w:tabs>
          <w:tab w:val="left" w:pos="5840"/>
        </w:tabs>
        <w:rPr>
          <w:lang w:val="en-GB"/>
        </w:rPr>
      </w:pPr>
      <w:proofErr w:type="spellStart"/>
      <w:r w:rsidRPr="00AF5C0C">
        <w:rPr>
          <w:lang w:val="en-GB"/>
        </w:rPr>
        <w:lastRenderedPageBreak/>
        <w:t>Earthing</w:t>
      </w:r>
      <w:proofErr w:type="spellEnd"/>
      <w:r w:rsidRPr="00AF5C0C">
        <w:rPr>
          <w:lang w:val="en-GB"/>
        </w:rPr>
        <w:t xml:space="preserve"> transformer</w:t>
      </w:r>
    </w:p>
    <w:p w:rsidR="00AF5C0C" w:rsidRPr="00AF5C0C" w:rsidRDefault="00AF5C0C" w:rsidP="00AF5C0C">
      <w:pPr>
        <w:numPr>
          <w:ilvl w:val="0"/>
          <w:numId w:val="2"/>
        </w:numPr>
        <w:tabs>
          <w:tab w:val="left" w:pos="5840"/>
        </w:tabs>
        <w:rPr>
          <w:lang w:val="en-GB"/>
        </w:rPr>
      </w:pPr>
      <w:r w:rsidRPr="00AF5C0C">
        <w:rPr>
          <w:lang w:val="en-GB"/>
        </w:rPr>
        <w:t>Generator step-up transformer</w:t>
      </w:r>
    </w:p>
    <w:p w:rsidR="00AF5C0C" w:rsidRPr="00AF5C0C" w:rsidRDefault="00AF5C0C" w:rsidP="00AF5C0C">
      <w:pPr>
        <w:numPr>
          <w:ilvl w:val="0"/>
          <w:numId w:val="2"/>
        </w:numPr>
        <w:tabs>
          <w:tab w:val="left" w:pos="5840"/>
        </w:tabs>
        <w:rPr>
          <w:lang w:val="en-GB"/>
        </w:rPr>
      </w:pPr>
      <w:r w:rsidRPr="00AF5C0C">
        <w:rPr>
          <w:lang w:val="en-GB"/>
        </w:rPr>
        <w:t>Ground mounted distribution transformer</w:t>
      </w:r>
    </w:p>
    <w:p w:rsidR="00AF5C0C" w:rsidRPr="00AF5C0C" w:rsidRDefault="00AF5C0C" w:rsidP="00AF5C0C">
      <w:pPr>
        <w:numPr>
          <w:ilvl w:val="0"/>
          <w:numId w:val="2"/>
        </w:numPr>
        <w:tabs>
          <w:tab w:val="left" w:pos="5840"/>
        </w:tabs>
        <w:rPr>
          <w:lang w:val="en-GB"/>
        </w:rPr>
      </w:pPr>
      <w:r w:rsidRPr="00AF5C0C">
        <w:rPr>
          <w:lang w:val="en-GB"/>
        </w:rPr>
        <w:t>HVDC converter transformer</w:t>
      </w:r>
    </w:p>
    <w:p w:rsidR="00AF5C0C" w:rsidRPr="00AF5C0C" w:rsidRDefault="00AF5C0C" w:rsidP="00AF5C0C">
      <w:pPr>
        <w:numPr>
          <w:ilvl w:val="0"/>
          <w:numId w:val="2"/>
        </w:numPr>
        <w:tabs>
          <w:tab w:val="left" w:pos="5840"/>
        </w:tabs>
        <w:rPr>
          <w:lang w:val="en-GB"/>
        </w:rPr>
      </w:pPr>
      <w:r w:rsidRPr="00AF5C0C">
        <w:rPr>
          <w:lang w:val="en-GB"/>
        </w:rPr>
        <w:t>Medium Voltage (MV) to Medium Voltage (MV) interface transformer</w:t>
      </w:r>
    </w:p>
    <w:p w:rsidR="00AF5C0C" w:rsidRPr="00AF5C0C" w:rsidRDefault="00AF5C0C" w:rsidP="00AF5C0C">
      <w:pPr>
        <w:numPr>
          <w:ilvl w:val="0"/>
          <w:numId w:val="2"/>
        </w:numPr>
        <w:tabs>
          <w:tab w:val="left" w:pos="5840"/>
        </w:tabs>
        <w:rPr>
          <w:lang w:val="en-GB"/>
        </w:rPr>
      </w:pPr>
      <w:r w:rsidRPr="00AF5C0C">
        <w:rPr>
          <w:lang w:val="en-GB"/>
        </w:rPr>
        <w:t>Offshore transformer – Oil platform</w:t>
      </w:r>
    </w:p>
    <w:p w:rsidR="00AF5C0C" w:rsidRPr="00AF5C0C" w:rsidRDefault="00AF5C0C" w:rsidP="00AF5C0C">
      <w:pPr>
        <w:numPr>
          <w:ilvl w:val="0"/>
          <w:numId w:val="2"/>
        </w:numPr>
        <w:tabs>
          <w:tab w:val="left" w:pos="5840"/>
        </w:tabs>
        <w:rPr>
          <w:lang w:val="en-GB"/>
        </w:rPr>
      </w:pPr>
      <w:r w:rsidRPr="00AF5C0C">
        <w:rPr>
          <w:lang w:val="en-GB"/>
        </w:rPr>
        <w:t>Offshore transformer – Wind collector substation</w:t>
      </w:r>
    </w:p>
    <w:p w:rsidR="00AF5C0C" w:rsidRPr="00AF5C0C" w:rsidRDefault="00AF5C0C" w:rsidP="00AF5C0C">
      <w:pPr>
        <w:numPr>
          <w:ilvl w:val="0"/>
          <w:numId w:val="2"/>
        </w:numPr>
        <w:tabs>
          <w:tab w:val="left" w:pos="5840"/>
        </w:tabs>
        <w:rPr>
          <w:lang w:val="en-GB"/>
        </w:rPr>
      </w:pPr>
      <w:r w:rsidRPr="00AF5C0C">
        <w:rPr>
          <w:lang w:val="en-GB"/>
        </w:rPr>
        <w:t>Offshore transformer – Wind turbine</w:t>
      </w:r>
    </w:p>
    <w:p w:rsidR="00AF5C0C" w:rsidRPr="00AF5C0C" w:rsidRDefault="00AF5C0C" w:rsidP="00AF5C0C">
      <w:pPr>
        <w:numPr>
          <w:ilvl w:val="0"/>
          <w:numId w:val="2"/>
        </w:numPr>
        <w:tabs>
          <w:tab w:val="left" w:pos="5840"/>
        </w:tabs>
        <w:rPr>
          <w:lang w:val="en-GB"/>
        </w:rPr>
      </w:pPr>
      <w:r w:rsidRPr="00AF5C0C">
        <w:rPr>
          <w:lang w:val="en-GB"/>
        </w:rPr>
        <w:t>Phase-shifting transformer</w:t>
      </w:r>
    </w:p>
    <w:p w:rsidR="00AF5C0C" w:rsidRPr="00AF5C0C" w:rsidRDefault="00AF5C0C" w:rsidP="00AF5C0C">
      <w:pPr>
        <w:numPr>
          <w:ilvl w:val="0"/>
          <w:numId w:val="2"/>
        </w:numPr>
        <w:tabs>
          <w:tab w:val="left" w:pos="5840"/>
        </w:tabs>
        <w:rPr>
          <w:lang w:val="en-GB"/>
        </w:rPr>
      </w:pPr>
      <w:r w:rsidRPr="00AF5C0C">
        <w:rPr>
          <w:lang w:val="en-GB"/>
        </w:rPr>
        <w:t>Photovoltaic application transformer</w:t>
      </w:r>
    </w:p>
    <w:p w:rsidR="00AF5C0C" w:rsidRPr="00AF5C0C" w:rsidRDefault="00AF5C0C" w:rsidP="00AF5C0C">
      <w:pPr>
        <w:numPr>
          <w:ilvl w:val="0"/>
          <w:numId w:val="2"/>
        </w:numPr>
        <w:tabs>
          <w:tab w:val="left" w:pos="5840"/>
        </w:tabs>
        <w:rPr>
          <w:lang w:val="en-GB"/>
        </w:rPr>
      </w:pPr>
      <w:r w:rsidRPr="00AF5C0C">
        <w:rPr>
          <w:lang w:val="en-GB"/>
        </w:rPr>
        <w:t>Pole mounted distribution transformer</w:t>
      </w:r>
    </w:p>
    <w:p w:rsidR="00AF5C0C" w:rsidRPr="00AF5C0C" w:rsidRDefault="00AF5C0C" w:rsidP="00AF5C0C">
      <w:pPr>
        <w:numPr>
          <w:ilvl w:val="0"/>
          <w:numId w:val="2"/>
        </w:numPr>
        <w:tabs>
          <w:tab w:val="left" w:pos="5840"/>
        </w:tabs>
        <w:rPr>
          <w:lang w:val="en-GB"/>
        </w:rPr>
      </w:pPr>
      <w:r w:rsidRPr="00AF5C0C">
        <w:rPr>
          <w:lang w:val="en-GB"/>
        </w:rPr>
        <w:t>Rectifier transformer</w:t>
      </w:r>
    </w:p>
    <w:p w:rsidR="00AF5C0C" w:rsidRPr="00AF5C0C" w:rsidRDefault="00AF5C0C" w:rsidP="00AF5C0C">
      <w:pPr>
        <w:numPr>
          <w:ilvl w:val="0"/>
          <w:numId w:val="2"/>
        </w:numPr>
        <w:tabs>
          <w:tab w:val="left" w:pos="5840"/>
        </w:tabs>
        <w:rPr>
          <w:lang w:val="en-GB"/>
        </w:rPr>
      </w:pPr>
      <w:r w:rsidRPr="00AF5C0C">
        <w:rPr>
          <w:lang w:val="en-GB"/>
        </w:rPr>
        <w:t>Starting transformer</w:t>
      </w:r>
    </w:p>
    <w:p w:rsidR="00AF5C0C" w:rsidRPr="00AF5C0C" w:rsidRDefault="00AF5C0C" w:rsidP="00AF5C0C">
      <w:pPr>
        <w:numPr>
          <w:ilvl w:val="0"/>
          <w:numId w:val="2"/>
        </w:numPr>
        <w:tabs>
          <w:tab w:val="left" w:pos="5840"/>
        </w:tabs>
        <w:rPr>
          <w:lang w:val="en-GB"/>
        </w:rPr>
      </w:pPr>
      <w:r w:rsidRPr="00AF5C0C">
        <w:rPr>
          <w:lang w:val="en-GB"/>
        </w:rPr>
        <w:t>Subsea transformer</w:t>
      </w:r>
    </w:p>
    <w:p w:rsidR="00AF5C0C" w:rsidRPr="00AF5C0C" w:rsidRDefault="00AF5C0C" w:rsidP="00AF5C0C">
      <w:pPr>
        <w:numPr>
          <w:ilvl w:val="0"/>
          <w:numId w:val="2"/>
        </w:numPr>
        <w:tabs>
          <w:tab w:val="left" w:pos="5840"/>
        </w:tabs>
        <w:rPr>
          <w:lang w:val="en-GB"/>
        </w:rPr>
      </w:pPr>
      <w:r w:rsidRPr="00AF5C0C">
        <w:rPr>
          <w:lang w:val="en-GB"/>
        </w:rPr>
        <w:t>System intertie transformer</w:t>
      </w:r>
    </w:p>
    <w:p w:rsidR="00AF5C0C" w:rsidRPr="00AF5C0C" w:rsidRDefault="00AF5C0C" w:rsidP="00AF5C0C">
      <w:pPr>
        <w:numPr>
          <w:ilvl w:val="0"/>
          <w:numId w:val="2"/>
        </w:numPr>
        <w:tabs>
          <w:tab w:val="left" w:pos="5840"/>
        </w:tabs>
        <w:rPr>
          <w:lang w:val="en-GB"/>
        </w:rPr>
      </w:pPr>
      <w:r w:rsidRPr="00AF5C0C">
        <w:rPr>
          <w:lang w:val="en-GB"/>
        </w:rPr>
        <w:t>Traction transformer for fixed installations</w:t>
      </w:r>
    </w:p>
    <w:p w:rsidR="00AF5C0C" w:rsidRPr="00AF5C0C" w:rsidRDefault="00AF5C0C" w:rsidP="00AF5C0C">
      <w:pPr>
        <w:numPr>
          <w:ilvl w:val="0"/>
          <w:numId w:val="2"/>
        </w:numPr>
        <w:tabs>
          <w:tab w:val="left" w:pos="5840"/>
        </w:tabs>
        <w:rPr>
          <w:lang w:val="en-GB"/>
        </w:rPr>
      </w:pPr>
      <w:r w:rsidRPr="00AF5C0C">
        <w:rPr>
          <w:lang w:val="en-GB"/>
        </w:rPr>
        <w:t>Traction transformer for rolling stock</w:t>
      </w:r>
    </w:p>
    <w:p w:rsidR="00AF5C0C" w:rsidRPr="00AF5C0C" w:rsidRDefault="00AF5C0C" w:rsidP="00AF5C0C">
      <w:pPr>
        <w:numPr>
          <w:ilvl w:val="0"/>
          <w:numId w:val="2"/>
        </w:numPr>
        <w:tabs>
          <w:tab w:val="left" w:pos="5840"/>
        </w:tabs>
        <w:rPr>
          <w:lang w:val="en-GB"/>
        </w:rPr>
      </w:pPr>
      <w:r w:rsidRPr="00AF5C0C">
        <w:rPr>
          <w:lang w:val="en-GB"/>
        </w:rPr>
        <w:t>Variable Speed Drive transformer (VSD)</w:t>
      </w:r>
    </w:p>
    <w:p w:rsidR="00AF5C0C" w:rsidRPr="00AF5C0C" w:rsidRDefault="00AF5C0C" w:rsidP="00AF5C0C">
      <w:pPr>
        <w:numPr>
          <w:ilvl w:val="0"/>
          <w:numId w:val="2"/>
        </w:numPr>
        <w:tabs>
          <w:tab w:val="left" w:pos="5840"/>
        </w:tabs>
        <w:rPr>
          <w:lang w:val="en-GB"/>
        </w:rPr>
      </w:pPr>
      <w:r w:rsidRPr="00AF5C0C">
        <w:rPr>
          <w:lang w:val="en-GB"/>
        </w:rPr>
        <w:t>Wind turbine onshore transformer</w:t>
      </w:r>
    </w:p>
    <w:p w:rsidR="00AF5C0C" w:rsidRPr="00AF5C0C" w:rsidRDefault="00AF5C0C" w:rsidP="00AF5C0C">
      <w:pPr>
        <w:tabs>
          <w:tab w:val="left" w:pos="5840"/>
        </w:tabs>
        <w:rPr>
          <w:lang w:val="en-GB"/>
        </w:rPr>
      </w:pPr>
    </w:p>
    <w:p w:rsidR="00AF5C0C" w:rsidRPr="00AF5C0C" w:rsidRDefault="00AF5C0C" w:rsidP="00AF5C0C">
      <w:pPr>
        <w:tabs>
          <w:tab w:val="left" w:pos="5840"/>
        </w:tabs>
        <w:rPr>
          <w:lang w:val="en-GB"/>
        </w:rPr>
      </w:pPr>
      <w:r w:rsidRPr="00AF5C0C">
        <w:rPr>
          <w:lang w:val="en-GB"/>
        </w:rPr>
        <w:t>In case a specific application is missing, feel free to add additional letters to the list above</w:t>
      </w:r>
    </w:p>
    <w:p w:rsidR="00AF5C0C" w:rsidRPr="00AF5C0C" w:rsidRDefault="00AF5C0C" w:rsidP="00AF5C0C">
      <w:pPr>
        <w:tabs>
          <w:tab w:val="left" w:pos="5840"/>
        </w:tabs>
        <w:rPr>
          <w:lang w:val="en-GB"/>
        </w:rPr>
      </w:pPr>
    </w:p>
    <w:p w:rsidR="00AF5C0C" w:rsidRPr="00AF5C0C" w:rsidRDefault="00AF5C0C" w:rsidP="00AF5C0C">
      <w:pPr>
        <w:numPr>
          <w:ilvl w:val="0"/>
          <w:numId w:val="1"/>
        </w:numPr>
        <w:tabs>
          <w:tab w:val="left" w:pos="5840"/>
        </w:tabs>
        <w:rPr>
          <w:lang w:val="en-GB"/>
        </w:rPr>
      </w:pPr>
      <w:r w:rsidRPr="00AF5C0C">
        <w:rPr>
          <w:lang w:val="en-GB"/>
        </w:rPr>
        <w:t>If different values of apparent power are assigned under different cooling methods, please indicate the highest of these values, which is the rated power</w:t>
      </w:r>
    </w:p>
    <w:p w:rsidR="00AF5C0C" w:rsidRPr="00AF5C0C" w:rsidRDefault="00AF5C0C" w:rsidP="00AF5C0C">
      <w:pPr>
        <w:numPr>
          <w:ilvl w:val="0"/>
          <w:numId w:val="1"/>
        </w:numPr>
        <w:tabs>
          <w:tab w:val="left" w:pos="5840"/>
        </w:tabs>
        <w:rPr>
          <w:lang w:val="en-GB"/>
        </w:rPr>
      </w:pPr>
      <w:r w:rsidRPr="00AF5C0C">
        <w:rPr>
          <w:lang w:val="en-GB"/>
        </w:rPr>
        <w:t>As defined in EN 60076-1, paragraph 7. In particular:</w:t>
      </w:r>
    </w:p>
    <w:p w:rsidR="00AF5C0C" w:rsidRPr="00AF5C0C" w:rsidRDefault="00AF5C0C" w:rsidP="00AF5C0C">
      <w:pPr>
        <w:tabs>
          <w:tab w:val="left" w:pos="5840"/>
        </w:tabs>
        <w:rPr>
          <w:lang w:val="en-GB"/>
        </w:rPr>
      </w:pPr>
    </w:p>
    <w:p w:rsidR="00AF5C0C" w:rsidRPr="00AF5C0C" w:rsidRDefault="00AF5C0C" w:rsidP="00AF5C0C">
      <w:pPr>
        <w:numPr>
          <w:ilvl w:val="1"/>
          <w:numId w:val="1"/>
        </w:numPr>
        <w:tabs>
          <w:tab w:val="left" w:pos="5840"/>
        </w:tabs>
        <w:rPr>
          <w:lang w:val="en-GB"/>
        </w:rPr>
      </w:pPr>
      <w:r w:rsidRPr="00AF5C0C">
        <w:rPr>
          <w:lang w:val="en-GB"/>
        </w:rPr>
        <w:t>if a transformer is specified with a reconfigurable winding connection (</w:t>
      </w:r>
      <w:proofErr w:type="spellStart"/>
      <w:r w:rsidRPr="00AF5C0C">
        <w:rPr>
          <w:lang w:val="en-GB"/>
        </w:rPr>
        <w:t>reconnectable</w:t>
      </w:r>
      <w:proofErr w:type="spellEnd"/>
      <w:r w:rsidRPr="00AF5C0C">
        <w:rPr>
          <w:lang w:val="en-GB"/>
        </w:rPr>
        <w:t xml:space="preserve"> windings), the alternative coupling voltage and connection shall be noted in brackets. For example: </w:t>
      </w:r>
      <w:r w:rsidRPr="00AF5C0C">
        <w:rPr>
          <w:lang w:val="en-US"/>
        </w:rPr>
        <w:t xml:space="preserve">110 / 11 (5,5) kV indicates a </w:t>
      </w:r>
      <w:proofErr w:type="spellStart"/>
      <w:r w:rsidRPr="00AF5C0C">
        <w:rPr>
          <w:lang w:val="en-US"/>
        </w:rPr>
        <w:t>reconnectable</w:t>
      </w:r>
      <w:proofErr w:type="spellEnd"/>
      <w:r w:rsidRPr="00AF5C0C">
        <w:rPr>
          <w:lang w:val="en-US"/>
        </w:rPr>
        <w:t xml:space="preserve"> LV winding</w:t>
      </w:r>
    </w:p>
    <w:p w:rsidR="00AF5C0C" w:rsidRPr="00AF5C0C" w:rsidRDefault="00AF5C0C" w:rsidP="00AF5C0C">
      <w:pPr>
        <w:numPr>
          <w:ilvl w:val="1"/>
          <w:numId w:val="1"/>
        </w:numPr>
        <w:tabs>
          <w:tab w:val="left" w:pos="5840"/>
        </w:tabs>
        <w:rPr>
          <w:lang w:val="en-GB"/>
        </w:rPr>
      </w:pPr>
      <w:r w:rsidRPr="00AF5C0C">
        <w:rPr>
          <w:lang w:val="en-GB"/>
        </w:rPr>
        <w:t xml:space="preserve">if a tertiary winding is provided as stabilizing winding, the “d” symbol shall be preceded by the “+” sign and no phase displacement shall be indicated. For example: </w:t>
      </w:r>
      <w:r w:rsidRPr="00AF5C0C">
        <w:rPr>
          <w:lang w:val="en-US"/>
        </w:rPr>
        <w:t>YNa0+d indicates the presence of a tertiary stabilizing winding</w:t>
      </w:r>
    </w:p>
    <w:p w:rsidR="00AF5C0C" w:rsidRPr="00AF5C0C" w:rsidRDefault="00AF5C0C" w:rsidP="00AF5C0C">
      <w:pPr>
        <w:tabs>
          <w:tab w:val="left" w:pos="5840"/>
        </w:tabs>
        <w:rPr>
          <w:lang w:val="en-GB"/>
        </w:rPr>
      </w:pPr>
    </w:p>
    <w:p w:rsidR="00AF5C0C" w:rsidRPr="00AF5C0C" w:rsidRDefault="00AF5C0C" w:rsidP="00AF5C0C">
      <w:pPr>
        <w:numPr>
          <w:ilvl w:val="0"/>
          <w:numId w:val="1"/>
        </w:numPr>
        <w:tabs>
          <w:tab w:val="left" w:pos="5840"/>
        </w:tabs>
        <w:rPr>
          <w:lang w:val="en-GB"/>
        </w:rPr>
      </w:pPr>
      <w:r w:rsidRPr="00AF5C0C">
        <w:rPr>
          <w:lang w:val="en-GB"/>
        </w:rPr>
        <w:t>Please specify either “None”, “DETC” or “OLTC”. In case voltage variation is provided on more than one winding, please indicate each winding voltage and its regulation type separately</w:t>
      </w:r>
    </w:p>
    <w:p w:rsidR="00AF5C0C" w:rsidRPr="00AF5C0C" w:rsidRDefault="00AF5C0C" w:rsidP="00AF5C0C">
      <w:pPr>
        <w:numPr>
          <w:ilvl w:val="0"/>
          <w:numId w:val="1"/>
        </w:numPr>
        <w:tabs>
          <w:tab w:val="left" w:pos="5840"/>
        </w:tabs>
        <w:rPr>
          <w:lang w:val="en-GB"/>
        </w:rPr>
      </w:pPr>
      <w:r w:rsidRPr="00AF5C0C">
        <w:rPr>
          <w:lang w:val="en-GB"/>
        </w:rPr>
        <w:t>If the transformer has several assigned cooling methods, please indicate all of them</w:t>
      </w:r>
    </w:p>
    <w:p w:rsidR="00AF5C0C" w:rsidRPr="00AF5C0C" w:rsidRDefault="00AF5C0C" w:rsidP="00AF5C0C">
      <w:pPr>
        <w:numPr>
          <w:ilvl w:val="0"/>
          <w:numId w:val="1"/>
        </w:numPr>
        <w:tabs>
          <w:tab w:val="left" w:pos="5840"/>
        </w:tabs>
        <w:rPr>
          <w:lang w:val="en-GB"/>
        </w:rPr>
      </w:pPr>
      <w:r w:rsidRPr="00AF5C0C">
        <w:rPr>
          <w:lang w:val="en-GB"/>
        </w:rPr>
        <w:t>Referred to the highest value of rated power and to the rated voltage (i.e. rated tap position). In case of more than two windings, please indicate between which winding pair and at which power the value refers</w:t>
      </w:r>
    </w:p>
    <w:p w:rsidR="00AF5C0C" w:rsidRPr="00AF5C0C" w:rsidRDefault="00AF5C0C" w:rsidP="00AF5C0C">
      <w:pPr>
        <w:numPr>
          <w:ilvl w:val="0"/>
          <w:numId w:val="1"/>
        </w:numPr>
        <w:tabs>
          <w:tab w:val="left" w:pos="5840"/>
        </w:tabs>
        <w:rPr>
          <w:lang w:val="en-GB"/>
        </w:rPr>
      </w:pPr>
      <w:r w:rsidRPr="00AF5C0C">
        <w:rPr>
          <w:lang w:val="en-GB"/>
        </w:rPr>
        <w:t>Parameters not constrained can be left unspecified (e.g. if the length and the width are constrained, but the height is not, it can be indicated or example: 6000 x 4000 x H)</w:t>
      </w:r>
    </w:p>
    <w:p w:rsidR="00AF5C0C" w:rsidRPr="00AF5C0C" w:rsidRDefault="00AF5C0C" w:rsidP="00AF5C0C">
      <w:pPr>
        <w:numPr>
          <w:ilvl w:val="0"/>
          <w:numId w:val="1"/>
        </w:numPr>
        <w:tabs>
          <w:tab w:val="left" w:pos="5840"/>
        </w:tabs>
        <w:rPr>
          <w:lang w:val="en-GB"/>
        </w:rPr>
      </w:pPr>
      <w:r w:rsidRPr="00AF5C0C">
        <w:rPr>
          <w:lang w:val="en-GB"/>
        </w:rPr>
        <w:t xml:space="preserve">For example: size of door in existing substation, width limitation on transport, limits on pole weight, </w:t>
      </w:r>
      <w:proofErr w:type="spellStart"/>
      <w:r w:rsidRPr="00AF5C0C">
        <w:rPr>
          <w:lang w:val="en-GB"/>
        </w:rPr>
        <w:t>etc</w:t>
      </w:r>
      <w:proofErr w:type="spellEnd"/>
      <w:r w:rsidRPr="00AF5C0C">
        <w:rPr>
          <w:lang w:val="en-GB"/>
        </w:rPr>
        <w:t>…</w:t>
      </w:r>
    </w:p>
    <w:p w:rsidR="00AF5C0C" w:rsidRPr="00AF5C0C" w:rsidRDefault="00AF5C0C" w:rsidP="00AF5C0C">
      <w:pPr>
        <w:tabs>
          <w:tab w:val="left" w:pos="5840"/>
        </w:tabs>
        <w:rPr>
          <w:lang w:val="en-GB"/>
        </w:rPr>
      </w:pPr>
    </w:p>
    <w:p w:rsidR="00AF5C0C" w:rsidRPr="00AF5C0C" w:rsidRDefault="00AF5C0C" w:rsidP="00AF5C0C">
      <w:pPr>
        <w:tabs>
          <w:tab w:val="left" w:pos="5840"/>
        </w:tabs>
        <w:rPr>
          <w:lang w:val="en-GB"/>
        </w:rPr>
      </w:pPr>
    </w:p>
    <w:p w:rsidR="00AF5C0C" w:rsidRPr="00B77D6C" w:rsidRDefault="00AF5C0C" w:rsidP="00B77D6C">
      <w:pPr>
        <w:jc w:val="center"/>
        <w:rPr>
          <w:rFonts w:ascii="Calibri" w:hAnsi="Calibri" w:cs="Arial"/>
          <w:b/>
          <w:color w:val="34A3DC"/>
          <w:kern w:val="28"/>
          <w:sz w:val="32"/>
          <w:lang w:val="en-GB"/>
        </w:rPr>
      </w:pPr>
      <w:r w:rsidRPr="00B77D6C">
        <w:rPr>
          <w:rFonts w:ascii="Calibri" w:hAnsi="Calibri" w:cs="Arial"/>
          <w:b/>
          <w:color w:val="34A3DC"/>
          <w:kern w:val="28"/>
          <w:sz w:val="32"/>
          <w:lang w:val="en-GB"/>
        </w:rPr>
        <w:lastRenderedPageBreak/>
        <w:t>2nd SECTION: TRANSPORTATION DIMENSIONAL AND WEIGHT CONSTRAINTS</w:t>
      </w:r>
    </w:p>
    <w:p w:rsidR="00AF5C0C" w:rsidRPr="00AF5C0C" w:rsidRDefault="00AF5C0C" w:rsidP="00AF5C0C">
      <w:pPr>
        <w:tabs>
          <w:tab w:val="left" w:pos="5840"/>
        </w:tabs>
        <w:rPr>
          <w:lang w:val="en-GB"/>
        </w:rPr>
      </w:pPr>
    </w:p>
    <w:p w:rsidR="00AF5C0C" w:rsidRPr="00AF5C0C" w:rsidRDefault="00AF5C0C" w:rsidP="00AF5C0C">
      <w:pPr>
        <w:tabs>
          <w:tab w:val="left" w:pos="5840"/>
        </w:tabs>
        <w:rPr>
          <w:lang w:val="en-GB"/>
        </w:rPr>
      </w:pPr>
      <w:r w:rsidRPr="00AF5C0C">
        <w:rPr>
          <w:lang w:val="en-GB"/>
        </w:rPr>
        <w:t>Please indicate in the following table what are the transportation constraints to be considered in your country (maximum values). In case more than one type of constraint exists (e.g. constraints may be different depending on the installation site), feel free to add rows to the table below and use the column “Comments” to clarify the rationale.</w:t>
      </w:r>
    </w:p>
    <w:p w:rsidR="00AF5C0C" w:rsidRPr="00AF5C0C" w:rsidRDefault="00AF5C0C" w:rsidP="00AF5C0C">
      <w:pPr>
        <w:tabs>
          <w:tab w:val="left" w:pos="5840"/>
        </w:tabs>
        <w:rPr>
          <w:lang w:val="en-GB"/>
        </w:rPr>
      </w:pPr>
    </w:p>
    <w:tbl>
      <w:tblPr>
        <w:tblW w:w="0" w:type="auto"/>
        <w:jc w:val="center"/>
        <w:tblBorders>
          <w:insideH w:val="single" w:sz="6" w:space="0" w:color="000000"/>
          <w:insideV w:val="single" w:sz="6" w:space="0" w:color="000000"/>
        </w:tblBorders>
        <w:tblLook w:val="04A0" w:firstRow="1" w:lastRow="0" w:firstColumn="1" w:lastColumn="0" w:noHBand="0" w:noVBand="1"/>
      </w:tblPr>
      <w:tblGrid>
        <w:gridCol w:w="2318"/>
        <w:gridCol w:w="1388"/>
        <w:gridCol w:w="1333"/>
        <w:gridCol w:w="1369"/>
        <w:gridCol w:w="1282"/>
        <w:gridCol w:w="1202"/>
      </w:tblGrid>
      <w:tr w:rsidR="00AF5C0C" w:rsidRPr="00AF5C0C" w:rsidTr="00397B08">
        <w:trPr>
          <w:trHeight w:val="384"/>
          <w:jc w:val="center"/>
        </w:trPr>
        <w:tc>
          <w:tcPr>
            <w:tcW w:w="0" w:type="auto"/>
            <w:vAlign w:val="center"/>
          </w:tcPr>
          <w:p w:rsidR="00AF5C0C" w:rsidRPr="00AF5C0C" w:rsidRDefault="00AF5C0C" w:rsidP="00AF5C0C">
            <w:pPr>
              <w:tabs>
                <w:tab w:val="left" w:pos="5840"/>
              </w:tabs>
              <w:rPr>
                <w:b/>
                <w:bCs/>
                <w:lang w:val="en-GB"/>
              </w:rPr>
            </w:pPr>
          </w:p>
        </w:tc>
        <w:tc>
          <w:tcPr>
            <w:tcW w:w="0" w:type="auto"/>
            <w:shd w:val="clear" w:color="auto" w:fill="auto"/>
            <w:vAlign w:val="center"/>
          </w:tcPr>
          <w:p w:rsidR="00AF5C0C" w:rsidRPr="00AF5C0C" w:rsidRDefault="00AF5C0C" w:rsidP="00AF5C0C">
            <w:pPr>
              <w:tabs>
                <w:tab w:val="left" w:pos="5840"/>
              </w:tabs>
              <w:rPr>
                <w:b/>
                <w:bCs/>
                <w:lang w:val="en-GB"/>
              </w:rPr>
            </w:pPr>
            <w:r w:rsidRPr="00AF5C0C">
              <w:rPr>
                <w:b/>
                <w:bCs/>
                <w:lang w:val="en-GB"/>
              </w:rPr>
              <w:t>Length [mm]</w:t>
            </w:r>
          </w:p>
        </w:tc>
        <w:tc>
          <w:tcPr>
            <w:tcW w:w="0" w:type="auto"/>
            <w:shd w:val="clear" w:color="auto" w:fill="auto"/>
            <w:vAlign w:val="center"/>
          </w:tcPr>
          <w:p w:rsidR="00AF5C0C" w:rsidRPr="00AF5C0C" w:rsidRDefault="00AF5C0C" w:rsidP="00AF5C0C">
            <w:pPr>
              <w:tabs>
                <w:tab w:val="left" w:pos="5840"/>
              </w:tabs>
              <w:rPr>
                <w:b/>
                <w:lang w:val="en-GB"/>
              </w:rPr>
            </w:pPr>
            <w:r w:rsidRPr="00AF5C0C">
              <w:rPr>
                <w:b/>
                <w:lang w:val="en-GB"/>
              </w:rPr>
              <w:t xml:space="preserve">Width </w:t>
            </w:r>
            <w:r w:rsidRPr="00AF5C0C">
              <w:rPr>
                <w:b/>
                <w:bCs/>
                <w:lang w:val="en-GB"/>
              </w:rPr>
              <w:t>[mm]</w:t>
            </w:r>
          </w:p>
        </w:tc>
        <w:tc>
          <w:tcPr>
            <w:tcW w:w="0" w:type="auto"/>
            <w:shd w:val="clear" w:color="auto" w:fill="auto"/>
            <w:vAlign w:val="center"/>
          </w:tcPr>
          <w:p w:rsidR="00AF5C0C" w:rsidRPr="00AF5C0C" w:rsidRDefault="00AF5C0C" w:rsidP="00AF5C0C">
            <w:pPr>
              <w:tabs>
                <w:tab w:val="left" w:pos="5840"/>
              </w:tabs>
              <w:rPr>
                <w:b/>
                <w:lang w:val="en-GB"/>
              </w:rPr>
            </w:pPr>
            <w:r w:rsidRPr="00AF5C0C">
              <w:rPr>
                <w:b/>
                <w:lang w:val="en-GB"/>
              </w:rPr>
              <w:t xml:space="preserve">Height </w:t>
            </w:r>
            <w:r w:rsidRPr="00AF5C0C">
              <w:rPr>
                <w:b/>
                <w:bCs/>
                <w:lang w:val="en-GB"/>
              </w:rPr>
              <w:t>[mm]</w:t>
            </w:r>
          </w:p>
        </w:tc>
        <w:tc>
          <w:tcPr>
            <w:tcW w:w="0" w:type="auto"/>
            <w:shd w:val="clear" w:color="auto" w:fill="auto"/>
            <w:vAlign w:val="center"/>
          </w:tcPr>
          <w:p w:rsidR="00AF5C0C" w:rsidRPr="00AF5C0C" w:rsidRDefault="00AF5C0C" w:rsidP="00AF5C0C">
            <w:pPr>
              <w:tabs>
                <w:tab w:val="left" w:pos="5840"/>
              </w:tabs>
              <w:rPr>
                <w:b/>
                <w:lang w:val="en-GB"/>
              </w:rPr>
            </w:pPr>
            <w:r w:rsidRPr="00AF5C0C">
              <w:rPr>
                <w:b/>
                <w:lang w:val="en-GB"/>
              </w:rPr>
              <w:t>Weight [kg]</w:t>
            </w:r>
          </w:p>
        </w:tc>
        <w:tc>
          <w:tcPr>
            <w:tcW w:w="0" w:type="auto"/>
            <w:vAlign w:val="center"/>
          </w:tcPr>
          <w:p w:rsidR="00AF5C0C" w:rsidRPr="00AF5C0C" w:rsidRDefault="00AF5C0C" w:rsidP="00AF5C0C">
            <w:pPr>
              <w:tabs>
                <w:tab w:val="left" w:pos="5840"/>
              </w:tabs>
              <w:rPr>
                <w:b/>
                <w:lang w:val="en-GB"/>
              </w:rPr>
            </w:pPr>
            <w:r w:rsidRPr="00AF5C0C">
              <w:rPr>
                <w:b/>
                <w:lang w:val="en-GB"/>
              </w:rPr>
              <w:t>Comments</w:t>
            </w:r>
          </w:p>
        </w:tc>
      </w:tr>
      <w:tr w:rsidR="00AF5C0C" w:rsidRPr="00AF5C0C" w:rsidTr="00397B08">
        <w:trPr>
          <w:trHeight w:val="384"/>
          <w:jc w:val="center"/>
        </w:trPr>
        <w:tc>
          <w:tcPr>
            <w:tcW w:w="0" w:type="auto"/>
            <w:vAlign w:val="center"/>
          </w:tcPr>
          <w:p w:rsidR="00AF5C0C" w:rsidRPr="00AF5C0C" w:rsidRDefault="00AF5C0C" w:rsidP="00AF5C0C">
            <w:pPr>
              <w:tabs>
                <w:tab w:val="left" w:pos="5840"/>
              </w:tabs>
              <w:rPr>
                <w:b/>
                <w:bCs/>
                <w:lang w:val="en-GB"/>
              </w:rPr>
            </w:pPr>
            <w:r w:rsidRPr="00AF5C0C">
              <w:rPr>
                <w:b/>
                <w:bCs/>
                <w:lang w:val="en-GB"/>
              </w:rPr>
              <w:t>Railway transportation</w:t>
            </w:r>
          </w:p>
        </w:tc>
        <w:tc>
          <w:tcPr>
            <w:tcW w:w="0" w:type="auto"/>
            <w:shd w:val="clear" w:color="auto" w:fill="auto"/>
            <w:vAlign w:val="center"/>
          </w:tcPr>
          <w:p w:rsidR="00AF5C0C" w:rsidRPr="00AF5C0C" w:rsidRDefault="00AF5C0C" w:rsidP="00AF5C0C">
            <w:pPr>
              <w:tabs>
                <w:tab w:val="left" w:pos="5840"/>
              </w:tabs>
              <w:rPr>
                <w:bCs/>
                <w:lang w:val="en-GB"/>
              </w:rPr>
            </w:pPr>
          </w:p>
        </w:tc>
        <w:tc>
          <w:tcPr>
            <w:tcW w:w="0" w:type="auto"/>
            <w:shd w:val="clear" w:color="auto" w:fill="auto"/>
            <w:vAlign w:val="center"/>
          </w:tcPr>
          <w:p w:rsidR="00AF5C0C" w:rsidRPr="00AF5C0C" w:rsidRDefault="00AF5C0C" w:rsidP="00AF5C0C">
            <w:pPr>
              <w:tabs>
                <w:tab w:val="left" w:pos="5840"/>
              </w:tabs>
              <w:rPr>
                <w:lang w:val="en-GB"/>
              </w:rPr>
            </w:pPr>
          </w:p>
        </w:tc>
        <w:tc>
          <w:tcPr>
            <w:tcW w:w="0" w:type="auto"/>
            <w:shd w:val="clear" w:color="auto" w:fill="auto"/>
            <w:vAlign w:val="center"/>
          </w:tcPr>
          <w:p w:rsidR="00AF5C0C" w:rsidRPr="00AF5C0C" w:rsidRDefault="00AF5C0C" w:rsidP="00AF5C0C">
            <w:pPr>
              <w:tabs>
                <w:tab w:val="left" w:pos="5840"/>
              </w:tabs>
              <w:rPr>
                <w:lang w:val="en-GB"/>
              </w:rPr>
            </w:pPr>
          </w:p>
        </w:tc>
        <w:tc>
          <w:tcPr>
            <w:tcW w:w="0" w:type="auto"/>
            <w:shd w:val="clear" w:color="auto" w:fill="auto"/>
            <w:vAlign w:val="center"/>
          </w:tcPr>
          <w:p w:rsidR="00AF5C0C" w:rsidRPr="00AF5C0C" w:rsidRDefault="00AF5C0C" w:rsidP="00AF5C0C">
            <w:pPr>
              <w:tabs>
                <w:tab w:val="left" w:pos="5840"/>
              </w:tabs>
              <w:rPr>
                <w:lang w:val="en-GB"/>
              </w:rPr>
            </w:pPr>
          </w:p>
        </w:tc>
        <w:tc>
          <w:tcPr>
            <w:tcW w:w="0" w:type="auto"/>
            <w:vAlign w:val="center"/>
          </w:tcPr>
          <w:p w:rsidR="00AF5C0C" w:rsidRPr="00AF5C0C" w:rsidRDefault="00AF5C0C" w:rsidP="00AF5C0C">
            <w:pPr>
              <w:tabs>
                <w:tab w:val="left" w:pos="5840"/>
              </w:tabs>
              <w:rPr>
                <w:lang w:val="en-GB"/>
              </w:rPr>
            </w:pPr>
          </w:p>
        </w:tc>
      </w:tr>
      <w:tr w:rsidR="00AF5C0C" w:rsidRPr="00AF5C0C" w:rsidTr="00397B08">
        <w:trPr>
          <w:trHeight w:val="384"/>
          <w:jc w:val="center"/>
        </w:trPr>
        <w:tc>
          <w:tcPr>
            <w:tcW w:w="0" w:type="auto"/>
            <w:vAlign w:val="center"/>
          </w:tcPr>
          <w:p w:rsidR="00AF5C0C" w:rsidRPr="00AF5C0C" w:rsidRDefault="00AF5C0C" w:rsidP="00AF5C0C">
            <w:pPr>
              <w:tabs>
                <w:tab w:val="left" w:pos="5840"/>
              </w:tabs>
              <w:rPr>
                <w:b/>
                <w:bCs/>
                <w:lang w:val="en-GB"/>
              </w:rPr>
            </w:pPr>
            <w:r w:rsidRPr="00AF5C0C">
              <w:rPr>
                <w:b/>
                <w:bCs/>
                <w:lang w:val="en-GB"/>
              </w:rPr>
              <w:t>Road transportation</w:t>
            </w:r>
          </w:p>
        </w:tc>
        <w:tc>
          <w:tcPr>
            <w:tcW w:w="0" w:type="auto"/>
            <w:shd w:val="clear" w:color="auto" w:fill="auto"/>
            <w:vAlign w:val="center"/>
          </w:tcPr>
          <w:p w:rsidR="00AF5C0C" w:rsidRPr="00AF5C0C" w:rsidRDefault="00AF5C0C" w:rsidP="00AF5C0C">
            <w:pPr>
              <w:tabs>
                <w:tab w:val="left" w:pos="5840"/>
              </w:tabs>
              <w:rPr>
                <w:bCs/>
                <w:lang w:val="en-GB"/>
              </w:rPr>
            </w:pPr>
          </w:p>
        </w:tc>
        <w:tc>
          <w:tcPr>
            <w:tcW w:w="0" w:type="auto"/>
            <w:shd w:val="clear" w:color="auto" w:fill="auto"/>
            <w:vAlign w:val="center"/>
          </w:tcPr>
          <w:p w:rsidR="00AF5C0C" w:rsidRPr="00AF5C0C" w:rsidRDefault="00AF5C0C" w:rsidP="00AF5C0C">
            <w:pPr>
              <w:tabs>
                <w:tab w:val="left" w:pos="5840"/>
              </w:tabs>
              <w:rPr>
                <w:lang w:val="en-GB"/>
              </w:rPr>
            </w:pPr>
          </w:p>
        </w:tc>
        <w:tc>
          <w:tcPr>
            <w:tcW w:w="0" w:type="auto"/>
            <w:shd w:val="clear" w:color="auto" w:fill="auto"/>
            <w:vAlign w:val="center"/>
          </w:tcPr>
          <w:p w:rsidR="00AF5C0C" w:rsidRPr="00AF5C0C" w:rsidRDefault="00AF5C0C" w:rsidP="00AF5C0C">
            <w:pPr>
              <w:tabs>
                <w:tab w:val="left" w:pos="5840"/>
              </w:tabs>
              <w:rPr>
                <w:lang w:val="en-GB"/>
              </w:rPr>
            </w:pPr>
          </w:p>
        </w:tc>
        <w:tc>
          <w:tcPr>
            <w:tcW w:w="0" w:type="auto"/>
            <w:shd w:val="clear" w:color="auto" w:fill="auto"/>
            <w:vAlign w:val="center"/>
          </w:tcPr>
          <w:p w:rsidR="00AF5C0C" w:rsidRPr="00AF5C0C" w:rsidRDefault="00AF5C0C" w:rsidP="00AF5C0C">
            <w:pPr>
              <w:tabs>
                <w:tab w:val="left" w:pos="5840"/>
              </w:tabs>
              <w:rPr>
                <w:lang w:val="en-GB"/>
              </w:rPr>
            </w:pPr>
          </w:p>
        </w:tc>
        <w:tc>
          <w:tcPr>
            <w:tcW w:w="0" w:type="auto"/>
            <w:vAlign w:val="center"/>
          </w:tcPr>
          <w:p w:rsidR="00AF5C0C" w:rsidRPr="00AF5C0C" w:rsidRDefault="00AF5C0C" w:rsidP="00AF5C0C">
            <w:pPr>
              <w:tabs>
                <w:tab w:val="left" w:pos="5840"/>
              </w:tabs>
              <w:rPr>
                <w:lang w:val="en-GB"/>
              </w:rPr>
            </w:pPr>
          </w:p>
        </w:tc>
      </w:tr>
      <w:tr w:rsidR="00AF5C0C" w:rsidRPr="00AF5C0C" w:rsidTr="00397B08">
        <w:trPr>
          <w:trHeight w:val="384"/>
          <w:jc w:val="center"/>
        </w:trPr>
        <w:tc>
          <w:tcPr>
            <w:tcW w:w="0" w:type="auto"/>
            <w:vAlign w:val="center"/>
          </w:tcPr>
          <w:p w:rsidR="00AF5C0C" w:rsidRPr="00AF5C0C" w:rsidRDefault="00AF5C0C" w:rsidP="00AF5C0C">
            <w:pPr>
              <w:tabs>
                <w:tab w:val="left" w:pos="5840"/>
              </w:tabs>
              <w:rPr>
                <w:bCs/>
                <w:lang w:val="en-GB"/>
              </w:rPr>
            </w:pPr>
          </w:p>
        </w:tc>
        <w:tc>
          <w:tcPr>
            <w:tcW w:w="0" w:type="auto"/>
            <w:shd w:val="clear" w:color="auto" w:fill="auto"/>
            <w:vAlign w:val="center"/>
          </w:tcPr>
          <w:p w:rsidR="00AF5C0C" w:rsidRPr="00AF5C0C" w:rsidRDefault="00AF5C0C" w:rsidP="00AF5C0C">
            <w:pPr>
              <w:tabs>
                <w:tab w:val="left" w:pos="5840"/>
              </w:tabs>
              <w:rPr>
                <w:bCs/>
                <w:lang w:val="en-GB"/>
              </w:rPr>
            </w:pPr>
          </w:p>
        </w:tc>
        <w:tc>
          <w:tcPr>
            <w:tcW w:w="0" w:type="auto"/>
            <w:shd w:val="clear" w:color="auto" w:fill="auto"/>
            <w:vAlign w:val="center"/>
          </w:tcPr>
          <w:p w:rsidR="00AF5C0C" w:rsidRPr="00AF5C0C" w:rsidRDefault="00AF5C0C" w:rsidP="00AF5C0C">
            <w:pPr>
              <w:tabs>
                <w:tab w:val="left" w:pos="5840"/>
              </w:tabs>
              <w:rPr>
                <w:lang w:val="en-GB"/>
              </w:rPr>
            </w:pPr>
          </w:p>
        </w:tc>
        <w:tc>
          <w:tcPr>
            <w:tcW w:w="0" w:type="auto"/>
            <w:shd w:val="clear" w:color="auto" w:fill="auto"/>
            <w:vAlign w:val="center"/>
          </w:tcPr>
          <w:p w:rsidR="00AF5C0C" w:rsidRPr="00AF5C0C" w:rsidRDefault="00AF5C0C" w:rsidP="00AF5C0C">
            <w:pPr>
              <w:tabs>
                <w:tab w:val="left" w:pos="5840"/>
              </w:tabs>
              <w:rPr>
                <w:lang w:val="en-GB"/>
              </w:rPr>
            </w:pPr>
          </w:p>
        </w:tc>
        <w:tc>
          <w:tcPr>
            <w:tcW w:w="0" w:type="auto"/>
            <w:shd w:val="clear" w:color="auto" w:fill="auto"/>
            <w:vAlign w:val="center"/>
          </w:tcPr>
          <w:p w:rsidR="00AF5C0C" w:rsidRPr="00AF5C0C" w:rsidRDefault="00AF5C0C" w:rsidP="00AF5C0C">
            <w:pPr>
              <w:tabs>
                <w:tab w:val="left" w:pos="5840"/>
              </w:tabs>
              <w:rPr>
                <w:lang w:val="en-GB"/>
              </w:rPr>
            </w:pPr>
          </w:p>
        </w:tc>
        <w:tc>
          <w:tcPr>
            <w:tcW w:w="0" w:type="auto"/>
            <w:vAlign w:val="center"/>
          </w:tcPr>
          <w:p w:rsidR="00AF5C0C" w:rsidRPr="00AF5C0C" w:rsidRDefault="00AF5C0C" w:rsidP="00AF5C0C">
            <w:pPr>
              <w:tabs>
                <w:tab w:val="left" w:pos="5840"/>
              </w:tabs>
              <w:rPr>
                <w:lang w:val="en-GB"/>
              </w:rPr>
            </w:pPr>
          </w:p>
        </w:tc>
      </w:tr>
    </w:tbl>
    <w:p w:rsidR="00AF5C0C" w:rsidRPr="00AF5C0C" w:rsidRDefault="00AF5C0C" w:rsidP="00AF5C0C">
      <w:pPr>
        <w:tabs>
          <w:tab w:val="left" w:pos="5840"/>
        </w:tabs>
        <w:rPr>
          <w:lang w:val="en-GB"/>
        </w:rPr>
      </w:pPr>
    </w:p>
    <w:p w:rsidR="00AF5C0C" w:rsidRPr="00AF5C0C" w:rsidRDefault="00AF5C0C" w:rsidP="00AF5C0C">
      <w:pPr>
        <w:tabs>
          <w:tab w:val="left" w:pos="5840"/>
        </w:tabs>
        <w:rPr>
          <w:lang w:val="en-GB"/>
        </w:rPr>
      </w:pPr>
    </w:p>
    <w:p w:rsidR="00AF5C0C" w:rsidRPr="00AF5C0C" w:rsidRDefault="00AF5C0C" w:rsidP="00AF5C0C">
      <w:pPr>
        <w:tabs>
          <w:tab w:val="left" w:pos="5840"/>
        </w:tabs>
        <w:rPr>
          <w:lang w:val="en-GB"/>
        </w:rPr>
      </w:pPr>
    </w:p>
    <w:p w:rsidR="009D2FA9" w:rsidRPr="009D2FA9" w:rsidRDefault="009D2FA9" w:rsidP="009D2FA9">
      <w:pPr>
        <w:tabs>
          <w:tab w:val="left" w:pos="5840"/>
        </w:tabs>
        <w:rPr>
          <w:lang w:val="en-GB"/>
        </w:rPr>
      </w:pPr>
    </w:p>
    <w:sectPr w:rsidR="009D2FA9" w:rsidRPr="009D2FA9" w:rsidSect="00497715">
      <w:headerReference w:type="even" r:id="rId15"/>
      <w:headerReference w:type="default" r:id="rId16"/>
      <w:footerReference w:type="default" r:id="rId17"/>
      <w:headerReference w:type="first" r:id="rId18"/>
      <w:footerReference w:type="first" r:id="rId19"/>
      <w:pgSz w:w="11907" w:h="16840" w:code="9"/>
      <w:pgMar w:top="2268" w:right="1134" w:bottom="1701" w:left="1701" w:header="652" w:footer="1474"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A9" w:rsidRDefault="009D2FA9">
      <w:r>
        <w:separator/>
      </w:r>
    </w:p>
  </w:endnote>
  <w:endnote w:type="continuationSeparator" w:id="0">
    <w:p w:rsidR="009D2FA9" w:rsidRDefault="009D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6" w:rsidRPr="008E19F7" w:rsidRDefault="002E0320" w:rsidP="008E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lang w:eastAsia="nl-BE"/>
      </w:rPr>
    </w:pPr>
    <w:r>
      <w:rPr>
        <w:rFonts w:cs="Courier New"/>
        <w:sz w:val="20"/>
        <w:lang w:eastAsia="nl-BE"/>
      </w:rPr>
      <w:fldChar w:fldCharType="begin"/>
    </w:r>
    <w:r w:rsidR="008E19F7">
      <w:rPr>
        <w:rFonts w:cs="Courier New"/>
        <w:sz w:val="20"/>
        <w:lang w:eastAsia="nl-BE"/>
      </w:rPr>
      <w:instrText xml:space="preserve"> </w:instrText>
    </w:r>
    <w:r w:rsidR="008E19F7" w:rsidRPr="001F2716">
      <w:rPr>
        <w:rFonts w:cs="Courier New"/>
        <w:sz w:val="20"/>
        <w:lang w:eastAsia="nl-BE"/>
      </w:rPr>
      <w:instrText xml:space="preserve"> IF </w:instrText>
    </w:r>
    <w:r>
      <w:rPr>
        <w:rFonts w:cs="Courier New"/>
        <w:sz w:val="20"/>
        <w:lang w:eastAsia="nl-BE"/>
      </w:rPr>
      <w:fldChar w:fldCharType="begin"/>
    </w:r>
    <w:r w:rsidR="008E19F7">
      <w:rPr>
        <w:rFonts w:cs="Courier New"/>
        <w:sz w:val="20"/>
        <w:lang w:eastAsia="nl-BE"/>
      </w:rPr>
      <w:instrText xml:space="preserve"> </w:instrText>
    </w:r>
    <w:r w:rsidR="008E19F7" w:rsidRPr="001F2716">
      <w:rPr>
        <w:rFonts w:cs="Courier New"/>
        <w:sz w:val="20"/>
        <w:lang w:eastAsia="nl-BE"/>
      </w:rPr>
      <w:instrText>PAGE</w:instrText>
    </w:r>
    <w:r w:rsidR="008E19F7">
      <w:rPr>
        <w:rFonts w:cs="Courier New"/>
        <w:sz w:val="20"/>
        <w:lang w:eastAsia="nl-BE"/>
      </w:rPr>
      <w:instrText xml:space="preserve"> </w:instrText>
    </w:r>
    <w:r>
      <w:rPr>
        <w:rFonts w:cs="Courier New"/>
        <w:sz w:val="20"/>
        <w:lang w:eastAsia="nl-BE"/>
      </w:rPr>
      <w:fldChar w:fldCharType="separate"/>
    </w:r>
    <w:r w:rsidR="002B7B68">
      <w:rPr>
        <w:rFonts w:cs="Courier New"/>
        <w:noProof/>
        <w:sz w:val="20"/>
        <w:lang w:eastAsia="nl-BE"/>
      </w:rPr>
      <w:instrText>2</w:instrText>
    </w:r>
    <w:r>
      <w:rPr>
        <w:rFonts w:cs="Courier New"/>
        <w:sz w:val="20"/>
        <w:lang w:eastAsia="nl-BE"/>
      </w:rPr>
      <w:fldChar w:fldCharType="end"/>
    </w:r>
    <w:r w:rsidR="008E19F7" w:rsidRPr="001F2716">
      <w:rPr>
        <w:rFonts w:cs="Courier New"/>
        <w:sz w:val="20"/>
        <w:lang w:eastAsia="nl-BE"/>
      </w:rPr>
      <w:instrText xml:space="preserve">  &lt; </w:instrText>
    </w:r>
    <w:r>
      <w:rPr>
        <w:rFonts w:cs="Courier New"/>
        <w:sz w:val="20"/>
        <w:lang w:eastAsia="nl-BE"/>
      </w:rPr>
      <w:fldChar w:fldCharType="begin"/>
    </w:r>
    <w:r w:rsidR="008E19F7">
      <w:rPr>
        <w:rFonts w:cs="Courier New"/>
        <w:sz w:val="20"/>
        <w:lang w:eastAsia="nl-BE"/>
      </w:rPr>
      <w:instrText xml:space="preserve"> </w:instrText>
    </w:r>
    <w:r w:rsidR="008E19F7" w:rsidRPr="001F2716">
      <w:rPr>
        <w:rFonts w:cs="Courier New"/>
        <w:sz w:val="20"/>
        <w:lang w:eastAsia="nl-BE"/>
      </w:rPr>
      <w:instrText>NUMPAGES</w:instrText>
    </w:r>
    <w:r w:rsidR="008E19F7">
      <w:rPr>
        <w:rFonts w:cs="Courier New"/>
        <w:sz w:val="20"/>
        <w:lang w:eastAsia="nl-BE"/>
      </w:rPr>
      <w:instrText xml:space="preserve"> </w:instrText>
    </w:r>
    <w:r>
      <w:rPr>
        <w:rFonts w:cs="Courier New"/>
        <w:sz w:val="20"/>
        <w:lang w:eastAsia="nl-BE"/>
      </w:rPr>
      <w:fldChar w:fldCharType="separate"/>
    </w:r>
    <w:r w:rsidR="002B7B68">
      <w:rPr>
        <w:rFonts w:cs="Courier New"/>
        <w:noProof/>
        <w:sz w:val="20"/>
        <w:lang w:eastAsia="nl-BE"/>
      </w:rPr>
      <w:instrText>4</w:instrText>
    </w:r>
    <w:r>
      <w:rPr>
        <w:rFonts w:cs="Courier New"/>
        <w:sz w:val="20"/>
        <w:lang w:eastAsia="nl-BE"/>
      </w:rPr>
      <w:fldChar w:fldCharType="end"/>
    </w:r>
    <w:r w:rsidR="008E19F7" w:rsidRPr="001F2716">
      <w:rPr>
        <w:rFonts w:cs="Courier New"/>
        <w:sz w:val="20"/>
        <w:lang w:eastAsia="nl-BE"/>
      </w:rPr>
      <w:instrText xml:space="preserve"> "..."</w:instrText>
    </w:r>
    <w:r w:rsidR="008E19F7">
      <w:rPr>
        <w:rFonts w:cs="Courier New"/>
        <w:sz w:val="20"/>
        <w:lang w:eastAsia="nl-BE"/>
      </w:rPr>
      <w:instrText xml:space="preserve"> </w:instrText>
    </w:r>
    <w:r w:rsidR="002B7B68">
      <w:rPr>
        <w:rFonts w:cs="Courier New"/>
        <w:sz w:val="20"/>
        <w:lang w:eastAsia="nl-BE"/>
      </w:rPr>
      <w:fldChar w:fldCharType="separate"/>
    </w:r>
    <w:r w:rsidR="002B7B68" w:rsidRPr="001F2716">
      <w:rPr>
        <w:rFonts w:cs="Courier New"/>
        <w:noProof/>
        <w:sz w:val="20"/>
        <w:lang w:eastAsia="nl-BE"/>
      </w:rPr>
      <w:t>...</w:t>
    </w:r>
    <w:r>
      <w:rPr>
        <w:rFonts w:cs="Courier New"/>
        <w:sz w:val="20"/>
        <w:lang w:eastAsia="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9B" w:rsidRPr="008E19F7" w:rsidRDefault="00A04DEB" w:rsidP="008E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lang w:eastAsia="nl-BE"/>
      </w:rPr>
    </w:pPr>
    <w:r w:rsidRPr="00A04DEB">
      <w:rPr>
        <w:rFonts w:cs="Courier New"/>
        <w:noProof/>
        <w:sz w:val="20"/>
        <w:lang w:val="en-GB" w:eastAsia="en-GB"/>
      </w:rPr>
      <w:drawing>
        <wp:anchor distT="0" distB="0" distL="114300" distR="114300" simplePos="0" relativeHeight="251659264" behindDoc="0" locked="0" layoutInCell="1" allowOverlap="1" wp14:anchorId="733F191D" wp14:editId="56B3674B">
          <wp:simplePos x="0" y="0"/>
          <wp:positionH relativeFrom="column">
            <wp:posOffset>-3810</wp:posOffset>
          </wp:positionH>
          <wp:positionV relativeFrom="paragraph">
            <wp:posOffset>-1270</wp:posOffset>
          </wp:positionV>
          <wp:extent cx="4000500" cy="533400"/>
          <wp:effectExtent l="19050" t="0" r="0" b="0"/>
          <wp:wrapNone/>
          <wp:docPr id="3" name="Picture 4" descr="foote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nl"/>
                  <pic:cNvPicPr>
                    <a:picLocks noChangeAspect="1" noChangeArrowheads="1"/>
                  </pic:cNvPicPr>
                </pic:nvPicPr>
                <pic:blipFill>
                  <a:blip r:embed="rId1"/>
                  <a:stretch>
                    <a:fillRect/>
                  </a:stretch>
                </pic:blipFill>
                <pic:spPr bwMode="auto">
                  <a:xfrm>
                    <a:off x="0" y="0"/>
                    <a:ext cx="4002951" cy="531209"/>
                  </a:xfrm>
                  <a:prstGeom prst="rect">
                    <a:avLst/>
                  </a:prstGeom>
                  <a:noFill/>
                  <a:ln w="9525">
                    <a:noFill/>
                    <a:miter lim="800000"/>
                    <a:headEnd/>
                    <a:tailEnd/>
                  </a:ln>
                </pic:spPr>
              </pic:pic>
            </a:graphicData>
          </a:graphic>
        </wp:anchor>
      </w:drawing>
    </w:r>
    <w:r w:rsidR="008E19F7" w:rsidRPr="001F2716">
      <w:rPr>
        <w:rFonts w:cs="Courier New"/>
        <w:sz w:val="20"/>
        <w:lang w:eastAsia="nl-BE"/>
      </w:rPr>
      <w:t xml:space="preserve"> </w:t>
    </w:r>
    <w:r w:rsidR="002E0320">
      <w:rPr>
        <w:rFonts w:cs="Courier New"/>
        <w:sz w:val="20"/>
        <w:lang w:eastAsia="nl-BE"/>
      </w:rPr>
      <w:fldChar w:fldCharType="begin"/>
    </w:r>
    <w:r w:rsidR="008E19F7">
      <w:rPr>
        <w:rFonts w:cs="Courier New"/>
        <w:sz w:val="20"/>
        <w:lang w:eastAsia="nl-BE"/>
      </w:rPr>
      <w:instrText xml:space="preserve"> </w:instrText>
    </w:r>
    <w:r w:rsidR="008E19F7" w:rsidRPr="001F2716">
      <w:rPr>
        <w:rFonts w:cs="Courier New"/>
        <w:sz w:val="20"/>
        <w:lang w:eastAsia="nl-BE"/>
      </w:rPr>
      <w:instrText xml:space="preserve">IF </w:instrText>
    </w:r>
    <w:r w:rsidR="002E0320">
      <w:rPr>
        <w:rFonts w:cs="Courier New"/>
        <w:sz w:val="20"/>
        <w:lang w:eastAsia="nl-BE"/>
      </w:rPr>
      <w:fldChar w:fldCharType="begin"/>
    </w:r>
    <w:r w:rsidR="008E19F7">
      <w:rPr>
        <w:rFonts w:cs="Courier New"/>
        <w:sz w:val="20"/>
        <w:lang w:eastAsia="nl-BE"/>
      </w:rPr>
      <w:instrText xml:space="preserve"> </w:instrText>
    </w:r>
    <w:r w:rsidR="008E19F7" w:rsidRPr="001F2716">
      <w:rPr>
        <w:rFonts w:cs="Courier New"/>
        <w:sz w:val="20"/>
        <w:lang w:eastAsia="nl-BE"/>
      </w:rPr>
      <w:instrText>PAGE</w:instrText>
    </w:r>
    <w:r w:rsidR="008E19F7">
      <w:rPr>
        <w:rFonts w:cs="Courier New"/>
        <w:sz w:val="20"/>
        <w:lang w:eastAsia="nl-BE"/>
      </w:rPr>
      <w:instrText xml:space="preserve"> </w:instrText>
    </w:r>
    <w:r w:rsidR="002E0320">
      <w:rPr>
        <w:rFonts w:cs="Courier New"/>
        <w:sz w:val="20"/>
        <w:lang w:eastAsia="nl-BE"/>
      </w:rPr>
      <w:fldChar w:fldCharType="separate"/>
    </w:r>
    <w:r w:rsidR="002B7B68">
      <w:rPr>
        <w:rFonts w:cs="Courier New"/>
        <w:noProof/>
        <w:sz w:val="20"/>
        <w:lang w:eastAsia="nl-BE"/>
      </w:rPr>
      <w:instrText>1</w:instrText>
    </w:r>
    <w:r w:rsidR="002E0320">
      <w:rPr>
        <w:rFonts w:cs="Courier New"/>
        <w:sz w:val="20"/>
        <w:lang w:eastAsia="nl-BE"/>
      </w:rPr>
      <w:fldChar w:fldCharType="end"/>
    </w:r>
    <w:r w:rsidR="008E19F7" w:rsidRPr="001F2716">
      <w:rPr>
        <w:rFonts w:cs="Courier New"/>
        <w:sz w:val="20"/>
        <w:lang w:eastAsia="nl-BE"/>
      </w:rPr>
      <w:instrText xml:space="preserve"> &lt; </w:instrText>
    </w:r>
    <w:r w:rsidR="002E0320">
      <w:rPr>
        <w:rFonts w:cs="Courier New"/>
        <w:sz w:val="20"/>
        <w:lang w:eastAsia="nl-BE"/>
      </w:rPr>
      <w:fldChar w:fldCharType="begin"/>
    </w:r>
    <w:r w:rsidR="008E19F7">
      <w:rPr>
        <w:rFonts w:cs="Courier New"/>
        <w:sz w:val="20"/>
        <w:lang w:eastAsia="nl-BE"/>
      </w:rPr>
      <w:instrText xml:space="preserve"> </w:instrText>
    </w:r>
    <w:r w:rsidR="008E19F7" w:rsidRPr="001F2716">
      <w:rPr>
        <w:rFonts w:cs="Courier New"/>
        <w:sz w:val="20"/>
        <w:lang w:eastAsia="nl-BE"/>
      </w:rPr>
      <w:instrText>NUMPAGES</w:instrText>
    </w:r>
    <w:r w:rsidR="008E19F7">
      <w:rPr>
        <w:rFonts w:cs="Courier New"/>
        <w:sz w:val="20"/>
        <w:lang w:eastAsia="nl-BE"/>
      </w:rPr>
      <w:instrText xml:space="preserve"> </w:instrText>
    </w:r>
    <w:r w:rsidR="002E0320">
      <w:rPr>
        <w:rFonts w:cs="Courier New"/>
        <w:sz w:val="20"/>
        <w:lang w:eastAsia="nl-BE"/>
      </w:rPr>
      <w:fldChar w:fldCharType="separate"/>
    </w:r>
    <w:r w:rsidR="002B7B68">
      <w:rPr>
        <w:rFonts w:cs="Courier New"/>
        <w:noProof/>
        <w:sz w:val="20"/>
        <w:lang w:eastAsia="nl-BE"/>
      </w:rPr>
      <w:instrText>4</w:instrText>
    </w:r>
    <w:r w:rsidR="002E0320">
      <w:rPr>
        <w:rFonts w:cs="Courier New"/>
        <w:sz w:val="20"/>
        <w:lang w:eastAsia="nl-BE"/>
      </w:rPr>
      <w:fldChar w:fldCharType="end"/>
    </w:r>
    <w:r w:rsidR="008E19F7" w:rsidRPr="001F2716">
      <w:rPr>
        <w:rFonts w:cs="Courier New"/>
        <w:sz w:val="20"/>
        <w:lang w:eastAsia="nl-BE"/>
      </w:rPr>
      <w:instrText xml:space="preserve"> "..."</w:instrText>
    </w:r>
    <w:r w:rsidR="008E19F7">
      <w:rPr>
        <w:rFonts w:cs="Courier New"/>
        <w:sz w:val="20"/>
        <w:lang w:eastAsia="nl-BE"/>
      </w:rPr>
      <w:instrText xml:space="preserve"> </w:instrText>
    </w:r>
    <w:r w:rsidR="00137A26">
      <w:rPr>
        <w:rFonts w:cs="Courier New"/>
        <w:sz w:val="20"/>
        <w:lang w:eastAsia="nl-BE"/>
      </w:rPr>
      <w:fldChar w:fldCharType="separate"/>
    </w:r>
    <w:r w:rsidR="002B7B68" w:rsidRPr="001F2716">
      <w:rPr>
        <w:rFonts w:cs="Courier New"/>
        <w:noProof/>
        <w:sz w:val="20"/>
        <w:lang w:eastAsia="nl-BE"/>
      </w:rPr>
      <w:t>...</w:t>
    </w:r>
    <w:r w:rsidR="002E0320">
      <w:rPr>
        <w:rFonts w:cs="Courier New"/>
        <w:sz w:val="20"/>
        <w:lang w:eastAsia="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A9" w:rsidRDefault="009D2FA9">
      <w:r>
        <w:separator/>
      </w:r>
    </w:p>
  </w:footnote>
  <w:footnote w:type="continuationSeparator" w:id="0">
    <w:p w:rsidR="009D2FA9" w:rsidRDefault="009D2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9B" w:rsidRDefault="00FD209B" w:rsidP="002D11FB">
    <w:pPr>
      <w:pStyle w:val="Header"/>
      <w:jc w:val="right"/>
    </w:pPr>
    <w:r>
      <w:t>BMS/V5330/KV/</w:t>
    </w:r>
    <w:proofErr w:type="spellStart"/>
    <w:r>
      <w:t>rvh</w:t>
    </w:r>
    <w:proofErr w:type="spellEnd"/>
    <w:r>
      <w:t xml:space="preserve">/05-001   </w:t>
    </w:r>
    <w:r w:rsidR="002E0320">
      <w:rPr>
        <w:rStyle w:val="PageNumber"/>
      </w:rPr>
      <w:fldChar w:fldCharType="begin"/>
    </w:r>
    <w:r>
      <w:rPr>
        <w:rStyle w:val="PageNumber"/>
      </w:rPr>
      <w:instrText xml:space="preserve"> PAGE </w:instrText>
    </w:r>
    <w:r w:rsidR="002E0320">
      <w:rPr>
        <w:rStyle w:val="PageNumber"/>
      </w:rPr>
      <w:fldChar w:fldCharType="separate"/>
    </w:r>
    <w:r w:rsidR="00A061FE">
      <w:rPr>
        <w:rStyle w:val="PageNumber"/>
        <w:noProof/>
      </w:rPr>
      <w:t>1</w:t>
    </w:r>
    <w:r w:rsidR="002E0320">
      <w:rPr>
        <w:rStyle w:val="PageNumber"/>
      </w:rPr>
      <w:fldChar w:fldCharType="end"/>
    </w:r>
    <w:r>
      <w:t>/</w:t>
    </w:r>
    <w:r w:rsidR="002E0320">
      <w:rPr>
        <w:rStyle w:val="PageNumber"/>
      </w:rPr>
      <w:fldChar w:fldCharType="begin"/>
    </w:r>
    <w:r>
      <w:rPr>
        <w:rStyle w:val="PageNumber"/>
      </w:rPr>
      <w:instrText xml:space="preserve"> NUMPAGES </w:instrText>
    </w:r>
    <w:r w:rsidR="002E0320">
      <w:rPr>
        <w:rStyle w:val="PageNumber"/>
      </w:rPr>
      <w:fldChar w:fldCharType="separate"/>
    </w:r>
    <w:r w:rsidR="009D2FA9">
      <w:rPr>
        <w:rStyle w:val="PageNumber"/>
        <w:noProof/>
      </w:rPr>
      <w:t>1</w:t>
    </w:r>
    <w:r w:rsidR="002E0320">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6" w:rsidRDefault="001F2716" w:rsidP="00CE75B2">
    <w:pPr>
      <w:pStyle w:val="Header"/>
      <w:jc w:val="right"/>
    </w:pPr>
  </w:p>
  <w:p w:rsidR="001F2716" w:rsidRDefault="001F2716" w:rsidP="00CE75B2">
    <w:pPr>
      <w:pStyle w:val="Header"/>
      <w:jc w:val="right"/>
    </w:pPr>
  </w:p>
  <w:p w:rsidR="00CE75B2" w:rsidRDefault="00CE75B2" w:rsidP="00CE75B2">
    <w:pPr>
      <w:pStyle w:val="Header"/>
      <w:jc w:val="right"/>
    </w:pPr>
    <w:r w:rsidRPr="00CE75B2">
      <w:rPr>
        <w:noProof/>
        <w:lang w:val="en-GB" w:eastAsia="en-GB"/>
      </w:rPr>
      <w:drawing>
        <wp:inline distT="0" distB="0" distL="0" distR="0" wp14:anchorId="64DEBEDA" wp14:editId="504C8CE8">
          <wp:extent cx="2457450" cy="695325"/>
          <wp:effectExtent l="19050" t="0" r="0" b="0"/>
          <wp:docPr id="1" name="Picture 1" descr="vito_basis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o_basislogo_word"/>
                  <pic:cNvPicPr>
                    <a:picLocks noChangeAspect="1" noChangeArrowheads="1"/>
                  </pic:cNvPicPr>
                </pic:nvPicPr>
                <pic:blipFill>
                  <a:blip r:embed="rId1"/>
                  <a:srcRect/>
                  <a:stretch>
                    <a:fillRect/>
                  </a:stretch>
                </pic:blipFill>
                <pic:spPr bwMode="auto">
                  <a:xfrm>
                    <a:off x="0" y="0"/>
                    <a:ext cx="2457450" cy="695325"/>
                  </a:xfrm>
                  <a:prstGeom prst="rect">
                    <a:avLst/>
                  </a:prstGeom>
                  <a:noFill/>
                  <a:ln w="9525">
                    <a:noFill/>
                    <a:miter lim="800000"/>
                    <a:headEnd/>
                    <a:tailEnd/>
                  </a:ln>
                </pic:spPr>
              </pic:pic>
            </a:graphicData>
          </a:graphic>
        </wp:inline>
      </w:drawing>
    </w:r>
  </w:p>
  <w:p w:rsidR="00FD209B" w:rsidRPr="00497715" w:rsidRDefault="002B7B68" w:rsidP="00CE75B2">
    <w:pPr>
      <w:pStyle w:val="Header"/>
      <w:jc w:val="right"/>
    </w:pPr>
    <w:sdt>
      <w:sdtPr>
        <w:alias w:val="Document Number"/>
        <w:id w:val="3662502"/>
        <w:showingPlcHdr/>
        <w:dataBinding w:prefixMappings="xmlns:ns0='http://schemas.microsoft.com/office/2006/metadata/properties' xmlns:ns1='http://www.w3.org/2001/XMLSchema-instance' xmlns:ns2='fd7623e7-d436-457b-8588-5588755f8105' xmlns:ns3='http://schemas.microsoft.com/sharepoint/v3' " w:xpath="/ns0:properties[1]/documentManagement[1]/ns2:ProjectDocumentNumber[1]" w:storeItemID="{E82ECA91-10D7-499E-9F76-8DAA413D3DD6}"/>
        <w:text/>
      </w:sdtPr>
      <w:sdtEndPr/>
      <w:sdtContent>
        <w:r w:rsidR="00377326" w:rsidRPr="00FD63D0">
          <w:rPr>
            <w:rStyle w:val="PlaceholderText"/>
          </w:rPr>
          <w:t>[Document Number]</w:t>
        </w:r>
      </w:sdtContent>
    </w:sdt>
    <w:r w:rsidR="00FD209B" w:rsidRPr="00497715">
      <w:t xml:space="preserve">  </w:t>
    </w:r>
    <w:r w:rsidR="002E0320" w:rsidRPr="00497715">
      <w:rPr>
        <w:rStyle w:val="PageNumber"/>
      </w:rPr>
      <w:fldChar w:fldCharType="begin"/>
    </w:r>
    <w:r w:rsidR="00FD209B" w:rsidRPr="00497715">
      <w:rPr>
        <w:rStyle w:val="PageNumber"/>
      </w:rPr>
      <w:instrText xml:space="preserve"> PAGE </w:instrText>
    </w:r>
    <w:r w:rsidR="002E0320" w:rsidRPr="00497715">
      <w:rPr>
        <w:rStyle w:val="PageNumber"/>
      </w:rPr>
      <w:fldChar w:fldCharType="separate"/>
    </w:r>
    <w:r>
      <w:rPr>
        <w:rStyle w:val="PageNumber"/>
        <w:noProof/>
      </w:rPr>
      <w:t>2</w:t>
    </w:r>
    <w:r w:rsidR="002E0320" w:rsidRPr="00497715">
      <w:rPr>
        <w:rStyle w:val="PageNumber"/>
      </w:rPr>
      <w:fldChar w:fldCharType="end"/>
    </w:r>
    <w:r w:rsidR="00FD209B" w:rsidRPr="00497715">
      <w:t>/</w:t>
    </w:r>
    <w:r w:rsidR="002E0320" w:rsidRPr="00497715">
      <w:rPr>
        <w:rStyle w:val="PageNumber"/>
      </w:rPr>
      <w:fldChar w:fldCharType="begin"/>
    </w:r>
    <w:r w:rsidR="00FD209B" w:rsidRPr="00497715">
      <w:rPr>
        <w:rStyle w:val="PageNumber"/>
      </w:rPr>
      <w:instrText xml:space="preserve"> NUMPAGES </w:instrText>
    </w:r>
    <w:r w:rsidR="002E0320" w:rsidRPr="00497715">
      <w:rPr>
        <w:rStyle w:val="PageNumber"/>
      </w:rPr>
      <w:fldChar w:fldCharType="separate"/>
    </w:r>
    <w:r>
      <w:rPr>
        <w:rStyle w:val="PageNumber"/>
        <w:noProof/>
      </w:rPr>
      <w:t>4</w:t>
    </w:r>
    <w:r w:rsidR="002E0320" w:rsidRPr="00497715">
      <w:rPr>
        <w:rStyle w:val="PageNumber"/>
      </w:rPr>
      <w:fldChar w:fldCharType="end"/>
    </w:r>
  </w:p>
  <w:p w:rsidR="00FD209B" w:rsidRDefault="00FD2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6" w:rsidRDefault="001F2716" w:rsidP="00CE75B2">
    <w:pPr>
      <w:pStyle w:val="Header"/>
      <w:tabs>
        <w:tab w:val="clear" w:pos="8930"/>
      </w:tabs>
      <w:jc w:val="right"/>
    </w:pPr>
  </w:p>
  <w:p w:rsidR="00FD209B" w:rsidRDefault="00631597" w:rsidP="008E19F7">
    <w:pPr>
      <w:pStyle w:val="Header"/>
      <w:tabs>
        <w:tab w:val="clear" w:pos="8930"/>
      </w:tabs>
      <w:jc w:val="right"/>
    </w:pPr>
    <w:r>
      <w:rPr>
        <w:noProof/>
        <w:lang w:val="en-GB" w:eastAsia="en-GB"/>
      </w:rPr>
      <w:drawing>
        <wp:inline distT="0" distB="0" distL="0" distR="0" wp14:anchorId="42F92589" wp14:editId="6B21D527">
          <wp:extent cx="1019317" cy="6668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B99.tmp"/>
                  <pic:cNvPicPr/>
                </pic:nvPicPr>
                <pic:blipFill>
                  <a:blip r:embed="rId1">
                    <a:extLst>
                      <a:ext uri="{28A0092B-C50C-407E-A947-70E740481C1C}">
                        <a14:useLocalDpi xmlns:a14="http://schemas.microsoft.com/office/drawing/2010/main" val="0"/>
                      </a:ext>
                    </a:extLst>
                  </a:blip>
                  <a:stretch>
                    <a:fillRect/>
                  </a:stretch>
                </pic:blipFill>
                <pic:spPr>
                  <a:xfrm>
                    <a:off x="0" y="0"/>
                    <a:ext cx="1019317" cy="666843"/>
                  </a:xfrm>
                  <a:prstGeom prst="rect">
                    <a:avLst/>
                  </a:prstGeom>
                </pic:spPr>
              </pic:pic>
            </a:graphicData>
          </a:graphic>
        </wp:inline>
      </w:drawing>
    </w:r>
    <w:r w:rsidR="00CE75B2" w:rsidRPr="00CE75B2">
      <w:rPr>
        <w:noProof/>
        <w:lang w:val="en-GB" w:eastAsia="en-GB"/>
      </w:rPr>
      <w:drawing>
        <wp:inline distT="0" distB="0" distL="0" distR="0" wp14:anchorId="23C6922D" wp14:editId="13E27F6C">
          <wp:extent cx="2457450" cy="695325"/>
          <wp:effectExtent l="19050" t="0" r="0" b="0"/>
          <wp:docPr id="2" name="Picture 1" descr="vito_basis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o_basislogo_word"/>
                  <pic:cNvPicPr>
                    <a:picLocks noChangeAspect="1" noChangeArrowheads="1"/>
                  </pic:cNvPicPr>
                </pic:nvPicPr>
                <pic:blipFill>
                  <a:blip r:embed="rId2"/>
                  <a:srcRect/>
                  <a:stretch>
                    <a:fillRect/>
                  </a:stretch>
                </pic:blipFill>
                <pic:spPr bwMode="auto">
                  <a:xfrm>
                    <a:off x="0" y="0"/>
                    <a:ext cx="2457450"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18A0"/>
    <w:multiLevelType w:val="hybridMultilevel"/>
    <w:tmpl w:val="09649362"/>
    <w:lvl w:ilvl="0" w:tplc="7786C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5551C"/>
    <w:multiLevelType w:val="hybridMultilevel"/>
    <w:tmpl w:val="9820A1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nl-BE"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A9"/>
    <w:rsid w:val="000222CE"/>
    <w:rsid w:val="000302A7"/>
    <w:rsid w:val="00031A23"/>
    <w:rsid w:val="0004061D"/>
    <w:rsid w:val="0004461F"/>
    <w:rsid w:val="00051EAD"/>
    <w:rsid w:val="00052BDE"/>
    <w:rsid w:val="00057440"/>
    <w:rsid w:val="000605C3"/>
    <w:rsid w:val="0006276D"/>
    <w:rsid w:val="00065915"/>
    <w:rsid w:val="00082F22"/>
    <w:rsid w:val="000861D2"/>
    <w:rsid w:val="00090DBC"/>
    <w:rsid w:val="000B26C6"/>
    <w:rsid w:val="000B29B9"/>
    <w:rsid w:val="000D13B6"/>
    <w:rsid w:val="000F6BEC"/>
    <w:rsid w:val="00112288"/>
    <w:rsid w:val="001178DA"/>
    <w:rsid w:val="0012584A"/>
    <w:rsid w:val="001329F7"/>
    <w:rsid w:val="00137A26"/>
    <w:rsid w:val="001550B6"/>
    <w:rsid w:val="001574F4"/>
    <w:rsid w:val="001B06EF"/>
    <w:rsid w:val="001C1370"/>
    <w:rsid w:val="001E47EE"/>
    <w:rsid w:val="001F2716"/>
    <w:rsid w:val="002168AB"/>
    <w:rsid w:val="00220E1F"/>
    <w:rsid w:val="00227EB5"/>
    <w:rsid w:val="00236779"/>
    <w:rsid w:val="00243741"/>
    <w:rsid w:val="00252D08"/>
    <w:rsid w:val="00264962"/>
    <w:rsid w:val="00292B71"/>
    <w:rsid w:val="00293214"/>
    <w:rsid w:val="002B1FFF"/>
    <w:rsid w:val="002B5DA4"/>
    <w:rsid w:val="002B7B68"/>
    <w:rsid w:val="002C4DB9"/>
    <w:rsid w:val="002D11FB"/>
    <w:rsid w:val="002E0320"/>
    <w:rsid w:val="002E2F21"/>
    <w:rsid w:val="002E4F4A"/>
    <w:rsid w:val="002F1751"/>
    <w:rsid w:val="002F3C2C"/>
    <w:rsid w:val="00305E82"/>
    <w:rsid w:val="003140AE"/>
    <w:rsid w:val="00337DB5"/>
    <w:rsid w:val="00345780"/>
    <w:rsid w:val="00360FBD"/>
    <w:rsid w:val="00365301"/>
    <w:rsid w:val="00372D94"/>
    <w:rsid w:val="00377326"/>
    <w:rsid w:val="00385674"/>
    <w:rsid w:val="00386FAB"/>
    <w:rsid w:val="00391CFC"/>
    <w:rsid w:val="00392FB2"/>
    <w:rsid w:val="003A2BA5"/>
    <w:rsid w:val="003B4F16"/>
    <w:rsid w:val="003B6147"/>
    <w:rsid w:val="003B7786"/>
    <w:rsid w:val="003E0275"/>
    <w:rsid w:val="003F79E2"/>
    <w:rsid w:val="004010CF"/>
    <w:rsid w:val="00403297"/>
    <w:rsid w:val="00421476"/>
    <w:rsid w:val="00442655"/>
    <w:rsid w:val="0045223E"/>
    <w:rsid w:val="004578CD"/>
    <w:rsid w:val="00457A93"/>
    <w:rsid w:val="00464D5B"/>
    <w:rsid w:val="00472E97"/>
    <w:rsid w:val="004916E0"/>
    <w:rsid w:val="00497715"/>
    <w:rsid w:val="004B44FC"/>
    <w:rsid w:val="004C6417"/>
    <w:rsid w:val="004D58AD"/>
    <w:rsid w:val="004D5E73"/>
    <w:rsid w:val="004E114A"/>
    <w:rsid w:val="004E62D4"/>
    <w:rsid w:val="004F2FAD"/>
    <w:rsid w:val="00504AAC"/>
    <w:rsid w:val="00524B85"/>
    <w:rsid w:val="00533CD2"/>
    <w:rsid w:val="0054354C"/>
    <w:rsid w:val="00560BA9"/>
    <w:rsid w:val="005926C6"/>
    <w:rsid w:val="005961D0"/>
    <w:rsid w:val="005A1977"/>
    <w:rsid w:val="005C1982"/>
    <w:rsid w:val="005C2723"/>
    <w:rsid w:val="005D03E2"/>
    <w:rsid w:val="00601E03"/>
    <w:rsid w:val="00613D25"/>
    <w:rsid w:val="0062386F"/>
    <w:rsid w:val="0062594B"/>
    <w:rsid w:val="00631597"/>
    <w:rsid w:val="00631E31"/>
    <w:rsid w:val="006374EF"/>
    <w:rsid w:val="00645E2E"/>
    <w:rsid w:val="00665540"/>
    <w:rsid w:val="00681849"/>
    <w:rsid w:val="006849AE"/>
    <w:rsid w:val="006D2FED"/>
    <w:rsid w:val="006E5ADD"/>
    <w:rsid w:val="006F7E1B"/>
    <w:rsid w:val="0071539F"/>
    <w:rsid w:val="00720520"/>
    <w:rsid w:val="00725F4E"/>
    <w:rsid w:val="00750E1E"/>
    <w:rsid w:val="0076625D"/>
    <w:rsid w:val="00787E3D"/>
    <w:rsid w:val="007A2F14"/>
    <w:rsid w:val="007B0DDF"/>
    <w:rsid w:val="007C7F4F"/>
    <w:rsid w:val="00801C80"/>
    <w:rsid w:val="0083092D"/>
    <w:rsid w:val="00847EA8"/>
    <w:rsid w:val="0085686C"/>
    <w:rsid w:val="00864145"/>
    <w:rsid w:val="00883473"/>
    <w:rsid w:val="00885897"/>
    <w:rsid w:val="008B024C"/>
    <w:rsid w:val="008C4D88"/>
    <w:rsid w:val="008E19F7"/>
    <w:rsid w:val="008E3534"/>
    <w:rsid w:val="00914A9E"/>
    <w:rsid w:val="00951EF7"/>
    <w:rsid w:val="00955249"/>
    <w:rsid w:val="0095665F"/>
    <w:rsid w:val="00962FCD"/>
    <w:rsid w:val="009655AB"/>
    <w:rsid w:val="0097078F"/>
    <w:rsid w:val="009A202C"/>
    <w:rsid w:val="009C0E4A"/>
    <w:rsid w:val="009C2C20"/>
    <w:rsid w:val="009D1F32"/>
    <w:rsid w:val="009D2FA9"/>
    <w:rsid w:val="009F1921"/>
    <w:rsid w:val="009F65CE"/>
    <w:rsid w:val="00A04DEB"/>
    <w:rsid w:val="00A061FE"/>
    <w:rsid w:val="00A06717"/>
    <w:rsid w:val="00A1533C"/>
    <w:rsid w:val="00A2091B"/>
    <w:rsid w:val="00A472E6"/>
    <w:rsid w:val="00A674F1"/>
    <w:rsid w:val="00A675F6"/>
    <w:rsid w:val="00A713BE"/>
    <w:rsid w:val="00A73645"/>
    <w:rsid w:val="00A81C51"/>
    <w:rsid w:val="00A97838"/>
    <w:rsid w:val="00AA7446"/>
    <w:rsid w:val="00AD3883"/>
    <w:rsid w:val="00AE00D4"/>
    <w:rsid w:val="00AE53C8"/>
    <w:rsid w:val="00AF37AC"/>
    <w:rsid w:val="00AF5C0C"/>
    <w:rsid w:val="00AF701A"/>
    <w:rsid w:val="00B3263D"/>
    <w:rsid w:val="00B33A51"/>
    <w:rsid w:val="00B43C30"/>
    <w:rsid w:val="00B56E5A"/>
    <w:rsid w:val="00B62433"/>
    <w:rsid w:val="00B77D6C"/>
    <w:rsid w:val="00B77F67"/>
    <w:rsid w:val="00B90D73"/>
    <w:rsid w:val="00BB1F29"/>
    <w:rsid w:val="00BE35AC"/>
    <w:rsid w:val="00BF1DD6"/>
    <w:rsid w:val="00C03599"/>
    <w:rsid w:val="00C37B50"/>
    <w:rsid w:val="00C5529E"/>
    <w:rsid w:val="00C66B74"/>
    <w:rsid w:val="00C76195"/>
    <w:rsid w:val="00C80265"/>
    <w:rsid w:val="00C93E55"/>
    <w:rsid w:val="00CA3B13"/>
    <w:rsid w:val="00CB2127"/>
    <w:rsid w:val="00CB5AD3"/>
    <w:rsid w:val="00CC3A04"/>
    <w:rsid w:val="00CD14A9"/>
    <w:rsid w:val="00CE556F"/>
    <w:rsid w:val="00CE75B2"/>
    <w:rsid w:val="00D16F2C"/>
    <w:rsid w:val="00D22EBE"/>
    <w:rsid w:val="00D5429A"/>
    <w:rsid w:val="00D6397C"/>
    <w:rsid w:val="00D816DE"/>
    <w:rsid w:val="00D87F50"/>
    <w:rsid w:val="00D94A1F"/>
    <w:rsid w:val="00DA07E1"/>
    <w:rsid w:val="00DA0B99"/>
    <w:rsid w:val="00DA3D47"/>
    <w:rsid w:val="00DB1575"/>
    <w:rsid w:val="00DB72D9"/>
    <w:rsid w:val="00DE1373"/>
    <w:rsid w:val="00DE67F5"/>
    <w:rsid w:val="00DF043C"/>
    <w:rsid w:val="00DF2BF5"/>
    <w:rsid w:val="00DF5615"/>
    <w:rsid w:val="00E01BC2"/>
    <w:rsid w:val="00E02969"/>
    <w:rsid w:val="00E169D8"/>
    <w:rsid w:val="00E212CB"/>
    <w:rsid w:val="00E302D6"/>
    <w:rsid w:val="00E37263"/>
    <w:rsid w:val="00E401E6"/>
    <w:rsid w:val="00E46BD7"/>
    <w:rsid w:val="00E57531"/>
    <w:rsid w:val="00E619B5"/>
    <w:rsid w:val="00E8064F"/>
    <w:rsid w:val="00EA0705"/>
    <w:rsid w:val="00EA3D47"/>
    <w:rsid w:val="00EA6730"/>
    <w:rsid w:val="00ED726D"/>
    <w:rsid w:val="00EF4077"/>
    <w:rsid w:val="00EF707A"/>
    <w:rsid w:val="00F0126A"/>
    <w:rsid w:val="00F26FE1"/>
    <w:rsid w:val="00F30DA6"/>
    <w:rsid w:val="00F337F7"/>
    <w:rsid w:val="00F34CCD"/>
    <w:rsid w:val="00F51B49"/>
    <w:rsid w:val="00F6374E"/>
    <w:rsid w:val="00F7209C"/>
    <w:rsid w:val="00F72EF2"/>
    <w:rsid w:val="00FA2D39"/>
    <w:rsid w:val="00FC3E98"/>
    <w:rsid w:val="00FD209B"/>
    <w:rsid w:val="00FE48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6F"/>
    <w:pPr>
      <w:jc w:val="both"/>
    </w:pPr>
    <w:rPr>
      <w:rFonts w:asciiTheme="minorHAnsi" w:hAnsiTheme="minorHAnsi"/>
      <w:sz w:val="22"/>
      <w:lang w:val="nl-BE"/>
    </w:rPr>
  </w:style>
  <w:style w:type="paragraph" w:styleId="Heading1">
    <w:name w:val="heading 1"/>
    <w:basedOn w:val="Normal"/>
    <w:next w:val="Normal"/>
    <w:link w:val="Heading1Char"/>
    <w:uiPriority w:val="1"/>
    <w:qFormat/>
    <w:rsid w:val="00CE556F"/>
    <w:pPr>
      <w:keepNext/>
      <w:spacing w:before="240" w:after="60"/>
      <w:outlineLvl w:val="0"/>
    </w:pPr>
    <w:rPr>
      <w:rFonts w:asciiTheme="majorHAnsi" w:eastAsiaTheme="majorEastAsia" w:hAnsiTheme="majorHAnsi" w:cs="Arial"/>
      <w:b/>
      <w:color w:val="34A3DC" w:themeColor="accent2"/>
      <w:kern w:val="28"/>
      <w:sz w:val="32"/>
    </w:rPr>
  </w:style>
  <w:style w:type="paragraph" w:styleId="Heading2">
    <w:name w:val="heading 2"/>
    <w:basedOn w:val="Normal"/>
    <w:next w:val="Normal"/>
    <w:link w:val="Heading2Char"/>
    <w:uiPriority w:val="1"/>
    <w:qFormat/>
    <w:rsid w:val="00CE556F"/>
    <w:pPr>
      <w:keepNext/>
      <w:spacing w:before="240" w:after="60"/>
      <w:outlineLvl w:val="1"/>
    </w:pPr>
    <w:rPr>
      <w:rFonts w:asciiTheme="majorHAnsi" w:eastAsiaTheme="majorEastAsia" w:hAnsiTheme="majorHAnsi" w:cs="Arial"/>
      <w:sz w:val="28"/>
    </w:rPr>
  </w:style>
  <w:style w:type="paragraph" w:styleId="Heading3">
    <w:name w:val="heading 3"/>
    <w:basedOn w:val="Normal"/>
    <w:next w:val="Normal"/>
    <w:link w:val="Heading3Char"/>
    <w:uiPriority w:val="1"/>
    <w:qFormat/>
    <w:rsid w:val="00CE556F"/>
    <w:pPr>
      <w:keepNext/>
      <w:spacing w:before="240" w:after="60"/>
      <w:outlineLvl w:val="2"/>
    </w:pPr>
    <w:rPr>
      <w:rFonts w:asciiTheme="majorHAnsi" w:eastAsiaTheme="majorEastAsia" w:hAnsiTheme="majorHAnsi" w:cs="Arial"/>
      <w:b/>
      <w:bCs/>
      <w:sz w:val="24"/>
    </w:rPr>
  </w:style>
  <w:style w:type="paragraph" w:styleId="Heading4">
    <w:name w:val="heading 4"/>
    <w:basedOn w:val="Normal"/>
    <w:next w:val="Normal"/>
    <w:link w:val="Heading4Char"/>
    <w:uiPriority w:val="1"/>
    <w:qFormat/>
    <w:rsid w:val="00CE556F"/>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1"/>
    <w:qFormat/>
    <w:rsid w:val="00CE556F"/>
    <w:pPr>
      <w:spacing w:before="240" w:after="60"/>
      <w:outlineLvl w:val="4"/>
    </w:pPr>
    <w:rPr>
      <w:rFonts w:asciiTheme="majorHAnsi" w:hAnsiTheme="majorHAnsi"/>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077"/>
    <w:pPr>
      <w:tabs>
        <w:tab w:val="right" w:pos="8930"/>
      </w:tabs>
    </w:pPr>
    <w:rPr>
      <w:sz w:val="20"/>
    </w:rPr>
  </w:style>
  <w:style w:type="paragraph" w:styleId="Footer">
    <w:name w:val="footer"/>
    <w:basedOn w:val="Normal"/>
    <w:rsid w:val="00EF4077"/>
    <w:pPr>
      <w:tabs>
        <w:tab w:val="right" w:pos="8930"/>
      </w:tabs>
    </w:pPr>
    <w:rPr>
      <w:sz w:val="20"/>
    </w:rPr>
  </w:style>
  <w:style w:type="paragraph" w:styleId="BalloonText">
    <w:name w:val="Balloon Text"/>
    <w:basedOn w:val="Normal"/>
    <w:semiHidden/>
    <w:rsid w:val="00EA6730"/>
    <w:rPr>
      <w:rFonts w:ascii="Tahoma" w:hAnsi="Tahoma" w:cs="Tahoma"/>
      <w:sz w:val="16"/>
      <w:szCs w:val="16"/>
    </w:rPr>
  </w:style>
  <w:style w:type="character" w:styleId="PageNumber">
    <w:name w:val="page number"/>
    <w:basedOn w:val="DefaultParagraphFont"/>
    <w:rsid w:val="002E2F21"/>
  </w:style>
  <w:style w:type="paragraph" w:styleId="HTMLPreformatted">
    <w:name w:val="HTML Preformatted"/>
    <w:basedOn w:val="Normal"/>
    <w:link w:val="HTMLPreformattedChar"/>
    <w:uiPriority w:val="99"/>
    <w:semiHidden/>
    <w:unhideWhenUsed/>
    <w:rsid w:val="001F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nl-BE"/>
    </w:rPr>
  </w:style>
  <w:style w:type="character" w:customStyle="1" w:styleId="HTMLPreformattedChar">
    <w:name w:val="HTML Preformatted Char"/>
    <w:basedOn w:val="DefaultParagraphFont"/>
    <w:link w:val="HTMLPreformatted"/>
    <w:uiPriority w:val="99"/>
    <w:semiHidden/>
    <w:rsid w:val="001F2716"/>
    <w:rPr>
      <w:rFonts w:ascii="Courier New" w:hAnsi="Courier New" w:cs="Courier New"/>
    </w:rPr>
  </w:style>
  <w:style w:type="character" w:styleId="PlaceholderText">
    <w:name w:val="Placeholder Text"/>
    <w:basedOn w:val="DefaultParagraphFont"/>
    <w:uiPriority w:val="99"/>
    <w:semiHidden/>
    <w:qFormat/>
    <w:rsid w:val="00CE556F"/>
    <w:rPr>
      <w:vanish/>
      <w:color w:val="96888C" w:themeColor="text1" w:themeTint="80"/>
    </w:rPr>
  </w:style>
  <w:style w:type="character" w:customStyle="1" w:styleId="Style1">
    <w:name w:val="Style1"/>
    <w:basedOn w:val="DefaultParagraphFont"/>
    <w:uiPriority w:val="1"/>
    <w:rsid w:val="00BE35AC"/>
    <w:rPr>
      <w:b/>
    </w:rPr>
  </w:style>
  <w:style w:type="character" w:customStyle="1" w:styleId="Style2">
    <w:name w:val="Style2"/>
    <w:basedOn w:val="DefaultParagraphFont"/>
    <w:uiPriority w:val="1"/>
    <w:rsid w:val="009C0E4A"/>
    <w:rPr>
      <w:rFonts w:asciiTheme="minorHAnsi" w:hAnsiTheme="minorHAnsi"/>
      <w:sz w:val="22"/>
    </w:rPr>
  </w:style>
  <w:style w:type="character" w:customStyle="1" w:styleId="Heading1Char">
    <w:name w:val="Heading 1 Char"/>
    <w:basedOn w:val="DefaultParagraphFont"/>
    <w:link w:val="Heading1"/>
    <w:uiPriority w:val="1"/>
    <w:rsid w:val="00CE556F"/>
    <w:rPr>
      <w:rFonts w:asciiTheme="majorHAnsi" w:eastAsiaTheme="majorEastAsia" w:hAnsiTheme="majorHAnsi" w:cs="Arial"/>
      <w:b/>
      <w:color w:val="34A3DC" w:themeColor="accent2"/>
      <w:kern w:val="28"/>
      <w:sz w:val="32"/>
      <w:lang w:val="nl-BE"/>
    </w:rPr>
  </w:style>
  <w:style w:type="character" w:customStyle="1" w:styleId="Heading2Char">
    <w:name w:val="Heading 2 Char"/>
    <w:basedOn w:val="DefaultParagraphFont"/>
    <w:link w:val="Heading2"/>
    <w:uiPriority w:val="1"/>
    <w:rsid w:val="00CE556F"/>
    <w:rPr>
      <w:rFonts w:asciiTheme="majorHAnsi" w:eastAsiaTheme="majorEastAsia" w:hAnsiTheme="majorHAnsi" w:cs="Arial"/>
      <w:sz w:val="28"/>
      <w:lang w:val="nl-BE"/>
    </w:rPr>
  </w:style>
  <w:style w:type="character" w:customStyle="1" w:styleId="Heading3Char">
    <w:name w:val="Heading 3 Char"/>
    <w:basedOn w:val="DefaultParagraphFont"/>
    <w:link w:val="Heading3"/>
    <w:uiPriority w:val="1"/>
    <w:rsid w:val="00CE556F"/>
    <w:rPr>
      <w:rFonts w:asciiTheme="majorHAnsi" w:eastAsiaTheme="majorEastAsia" w:hAnsiTheme="majorHAnsi" w:cs="Arial"/>
      <w:b/>
      <w:bCs/>
      <w:sz w:val="24"/>
      <w:lang w:val="nl-BE"/>
    </w:rPr>
  </w:style>
  <w:style w:type="character" w:customStyle="1" w:styleId="Heading4Char">
    <w:name w:val="Heading 4 Char"/>
    <w:basedOn w:val="DefaultParagraphFont"/>
    <w:link w:val="Heading4"/>
    <w:uiPriority w:val="1"/>
    <w:rsid w:val="00CE556F"/>
    <w:rPr>
      <w:rFonts w:asciiTheme="majorHAnsi" w:hAnsiTheme="majorHAnsi"/>
      <w:b/>
      <w:bCs/>
      <w:sz w:val="22"/>
      <w:szCs w:val="28"/>
      <w:lang w:val="nl-BE"/>
    </w:rPr>
  </w:style>
  <w:style w:type="character" w:customStyle="1" w:styleId="Heading5Char">
    <w:name w:val="Heading 5 Char"/>
    <w:basedOn w:val="DefaultParagraphFont"/>
    <w:link w:val="Heading5"/>
    <w:uiPriority w:val="1"/>
    <w:rsid w:val="00CE556F"/>
    <w:rPr>
      <w:rFonts w:asciiTheme="majorHAnsi" w:hAnsiTheme="majorHAnsi"/>
      <w:b/>
      <w:bCs/>
      <w:i/>
      <w:iCs/>
      <w:szCs w:val="26"/>
      <w:lang w:val="nl-BE"/>
    </w:rPr>
  </w:style>
  <w:style w:type="paragraph" w:styleId="Caption">
    <w:name w:val="caption"/>
    <w:basedOn w:val="Normal"/>
    <w:next w:val="Normal"/>
    <w:uiPriority w:val="2"/>
    <w:qFormat/>
    <w:rsid w:val="00CE556F"/>
    <w:pPr>
      <w:spacing w:before="120" w:after="120"/>
    </w:pPr>
    <w:rPr>
      <w:bCs/>
      <w:i/>
    </w:rPr>
  </w:style>
  <w:style w:type="paragraph" w:styleId="Subtitle">
    <w:name w:val="Subtitle"/>
    <w:basedOn w:val="Normal"/>
    <w:next w:val="Normal"/>
    <w:link w:val="SubtitleChar"/>
    <w:uiPriority w:val="11"/>
    <w:qFormat/>
    <w:rsid w:val="00CE556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CE556F"/>
    <w:rPr>
      <w:rFonts w:asciiTheme="majorHAnsi" w:eastAsiaTheme="majorEastAsia" w:hAnsiTheme="majorHAnsi" w:cstheme="majorBidi"/>
      <w:i/>
      <w:iCs/>
      <w:spacing w:val="15"/>
      <w:sz w:val="24"/>
      <w:szCs w:val="24"/>
      <w:lang w:val="nl-BE"/>
    </w:rPr>
  </w:style>
  <w:style w:type="character" w:styleId="Emphasis">
    <w:name w:val="Emphasis"/>
    <w:basedOn w:val="DefaultParagraphFont"/>
    <w:uiPriority w:val="20"/>
    <w:qFormat/>
    <w:rsid w:val="00CE556F"/>
    <w:rPr>
      <w:i/>
      <w:iCs/>
    </w:rPr>
  </w:style>
  <w:style w:type="paragraph" w:styleId="IntenseQuote">
    <w:name w:val="Intense Quote"/>
    <w:basedOn w:val="Normal"/>
    <w:next w:val="Normal"/>
    <w:link w:val="IntenseQuoteChar"/>
    <w:uiPriority w:val="30"/>
    <w:qFormat/>
    <w:rsid w:val="00CE556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E556F"/>
    <w:rPr>
      <w:rFonts w:asciiTheme="minorHAnsi" w:hAnsiTheme="minorHAnsi"/>
      <w:b/>
      <w:bCs/>
      <w:i/>
      <w:iCs/>
      <w:sz w:val="22"/>
      <w:lang w:val="nl-BE"/>
    </w:rPr>
  </w:style>
  <w:style w:type="character" w:styleId="IntenseEmphasis">
    <w:name w:val="Intense Emphasis"/>
    <w:basedOn w:val="DefaultParagraphFont"/>
    <w:uiPriority w:val="21"/>
    <w:qFormat/>
    <w:rsid w:val="00CE556F"/>
    <w:rPr>
      <w:b/>
      <w:bCs/>
      <w:i/>
      <w:iCs/>
      <w:color w:val="auto"/>
    </w:rPr>
  </w:style>
  <w:style w:type="character" w:styleId="SubtleReference">
    <w:name w:val="Subtle Reference"/>
    <w:basedOn w:val="DefaultParagraphFont"/>
    <w:uiPriority w:val="31"/>
    <w:qFormat/>
    <w:rsid w:val="00CE556F"/>
    <w:rPr>
      <w:smallCaps/>
      <w:color w:val="F58220" w:themeColor="accent1"/>
      <w:u w:val="single"/>
    </w:rPr>
  </w:style>
  <w:style w:type="character" w:styleId="IntenseReference">
    <w:name w:val="Intense Reference"/>
    <w:basedOn w:val="DefaultParagraphFont"/>
    <w:uiPriority w:val="32"/>
    <w:qFormat/>
    <w:rsid w:val="00CE556F"/>
    <w:rPr>
      <w:b/>
      <w:bCs/>
      <w:smallCaps/>
      <w:color w:val="F58220" w:themeColor="accent1"/>
      <w:spacing w:val="5"/>
      <w:u w:val="single"/>
    </w:rPr>
  </w:style>
  <w:style w:type="paragraph" w:styleId="TOCHeading">
    <w:name w:val="TOC Heading"/>
    <w:basedOn w:val="Heading1"/>
    <w:next w:val="Normal"/>
    <w:uiPriority w:val="39"/>
    <w:semiHidden/>
    <w:unhideWhenUsed/>
    <w:qFormat/>
    <w:rsid w:val="00CE556F"/>
    <w:pPr>
      <w:keepLines/>
      <w:spacing w:before="480" w:after="0"/>
      <w:outlineLvl w:val="9"/>
    </w:pPr>
    <w:rPr>
      <w:rFonts w:cstheme="majorBidi"/>
      <w:bCs/>
      <w:color w:val="0066C0" w:themeColor="text2" w:themeTint="BF"/>
      <w:kern w:val="0"/>
      <w:sz w:val="28"/>
      <w:szCs w:val="28"/>
    </w:rPr>
  </w:style>
  <w:style w:type="paragraph" w:customStyle="1" w:styleId="TitelInvitation">
    <w:name w:val="Titel Invitation"/>
    <w:basedOn w:val="Normal"/>
    <w:uiPriority w:val="1"/>
    <w:qFormat/>
    <w:rsid w:val="00CE556F"/>
    <w:pPr>
      <w:spacing w:after="960"/>
      <w:jc w:val="left"/>
    </w:pPr>
    <w:rPr>
      <w:rFonts w:asciiTheme="majorHAnsi" w:hAnsiTheme="majorHAnsi"/>
      <w:b/>
      <w:sz w:val="48"/>
    </w:rPr>
  </w:style>
  <w:style w:type="paragraph" w:customStyle="1" w:styleId="NormalInvitationtext">
    <w:name w:val="Normal Invitationtext"/>
    <w:basedOn w:val="Normal"/>
    <w:link w:val="NormalInvitationtextChar"/>
    <w:uiPriority w:val="1"/>
    <w:qFormat/>
    <w:rsid w:val="00CE556F"/>
    <w:pPr>
      <w:tabs>
        <w:tab w:val="left" w:pos="900"/>
      </w:tabs>
      <w:jc w:val="left"/>
    </w:pPr>
    <w:rPr>
      <w:sz w:val="18"/>
    </w:rPr>
  </w:style>
  <w:style w:type="character" w:customStyle="1" w:styleId="NormalInvitationtextChar">
    <w:name w:val="Normal Invitationtext Char"/>
    <w:basedOn w:val="DefaultParagraphFont"/>
    <w:link w:val="NormalInvitationtext"/>
    <w:uiPriority w:val="1"/>
    <w:rsid w:val="00CE556F"/>
    <w:rPr>
      <w:rFonts w:asciiTheme="minorHAnsi" w:hAnsiTheme="minorHAnsi"/>
      <w:sz w:val="18"/>
      <w:lang w:val="nl-BE"/>
    </w:rPr>
  </w:style>
  <w:style w:type="character" w:styleId="Hyperlink">
    <w:name w:val="Hyperlink"/>
    <w:basedOn w:val="DefaultParagraphFont"/>
    <w:uiPriority w:val="99"/>
    <w:unhideWhenUsed/>
    <w:rsid w:val="009D2FA9"/>
    <w:rPr>
      <w:color w:val="0000FF" w:themeColor="hyperlink"/>
      <w:u w:val="single"/>
    </w:rPr>
  </w:style>
  <w:style w:type="paragraph" w:customStyle="1" w:styleId="TITELRAPPORT">
    <w:name w:val="TITEL RAPPORT"/>
    <w:basedOn w:val="Normal"/>
    <w:uiPriority w:val="1"/>
    <w:qFormat/>
    <w:rsid w:val="00631597"/>
    <w:pPr>
      <w:spacing w:line="520" w:lineRule="exact"/>
      <w:jc w:val="left"/>
    </w:pPr>
    <w:rPr>
      <w:rFonts w:asciiTheme="majorHAnsi" w:hAnsiTheme="majorHAnsi"/>
      <w:b/>
      <w:color w:val="34A3DC" w:themeColor="accent2"/>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6F"/>
    <w:pPr>
      <w:jc w:val="both"/>
    </w:pPr>
    <w:rPr>
      <w:rFonts w:asciiTheme="minorHAnsi" w:hAnsiTheme="minorHAnsi"/>
      <w:sz w:val="22"/>
      <w:lang w:val="nl-BE"/>
    </w:rPr>
  </w:style>
  <w:style w:type="paragraph" w:styleId="Heading1">
    <w:name w:val="heading 1"/>
    <w:basedOn w:val="Normal"/>
    <w:next w:val="Normal"/>
    <w:link w:val="Heading1Char"/>
    <w:uiPriority w:val="1"/>
    <w:qFormat/>
    <w:rsid w:val="00CE556F"/>
    <w:pPr>
      <w:keepNext/>
      <w:spacing w:before="240" w:after="60"/>
      <w:outlineLvl w:val="0"/>
    </w:pPr>
    <w:rPr>
      <w:rFonts w:asciiTheme="majorHAnsi" w:eastAsiaTheme="majorEastAsia" w:hAnsiTheme="majorHAnsi" w:cs="Arial"/>
      <w:b/>
      <w:color w:val="34A3DC" w:themeColor="accent2"/>
      <w:kern w:val="28"/>
      <w:sz w:val="32"/>
    </w:rPr>
  </w:style>
  <w:style w:type="paragraph" w:styleId="Heading2">
    <w:name w:val="heading 2"/>
    <w:basedOn w:val="Normal"/>
    <w:next w:val="Normal"/>
    <w:link w:val="Heading2Char"/>
    <w:uiPriority w:val="1"/>
    <w:qFormat/>
    <w:rsid w:val="00CE556F"/>
    <w:pPr>
      <w:keepNext/>
      <w:spacing w:before="240" w:after="60"/>
      <w:outlineLvl w:val="1"/>
    </w:pPr>
    <w:rPr>
      <w:rFonts w:asciiTheme="majorHAnsi" w:eastAsiaTheme="majorEastAsia" w:hAnsiTheme="majorHAnsi" w:cs="Arial"/>
      <w:sz w:val="28"/>
    </w:rPr>
  </w:style>
  <w:style w:type="paragraph" w:styleId="Heading3">
    <w:name w:val="heading 3"/>
    <w:basedOn w:val="Normal"/>
    <w:next w:val="Normal"/>
    <w:link w:val="Heading3Char"/>
    <w:uiPriority w:val="1"/>
    <w:qFormat/>
    <w:rsid w:val="00CE556F"/>
    <w:pPr>
      <w:keepNext/>
      <w:spacing w:before="240" w:after="60"/>
      <w:outlineLvl w:val="2"/>
    </w:pPr>
    <w:rPr>
      <w:rFonts w:asciiTheme="majorHAnsi" w:eastAsiaTheme="majorEastAsia" w:hAnsiTheme="majorHAnsi" w:cs="Arial"/>
      <w:b/>
      <w:bCs/>
      <w:sz w:val="24"/>
    </w:rPr>
  </w:style>
  <w:style w:type="paragraph" w:styleId="Heading4">
    <w:name w:val="heading 4"/>
    <w:basedOn w:val="Normal"/>
    <w:next w:val="Normal"/>
    <w:link w:val="Heading4Char"/>
    <w:uiPriority w:val="1"/>
    <w:qFormat/>
    <w:rsid w:val="00CE556F"/>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1"/>
    <w:qFormat/>
    <w:rsid w:val="00CE556F"/>
    <w:pPr>
      <w:spacing w:before="240" w:after="60"/>
      <w:outlineLvl w:val="4"/>
    </w:pPr>
    <w:rPr>
      <w:rFonts w:asciiTheme="majorHAnsi" w:hAnsiTheme="majorHAnsi"/>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077"/>
    <w:pPr>
      <w:tabs>
        <w:tab w:val="right" w:pos="8930"/>
      </w:tabs>
    </w:pPr>
    <w:rPr>
      <w:sz w:val="20"/>
    </w:rPr>
  </w:style>
  <w:style w:type="paragraph" w:styleId="Footer">
    <w:name w:val="footer"/>
    <w:basedOn w:val="Normal"/>
    <w:rsid w:val="00EF4077"/>
    <w:pPr>
      <w:tabs>
        <w:tab w:val="right" w:pos="8930"/>
      </w:tabs>
    </w:pPr>
    <w:rPr>
      <w:sz w:val="20"/>
    </w:rPr>
  </w:style>
  <w:style w:type="paragraph" w:styleId="BalloonText">
    <w:name w:val="Balloon Text"/>
    <w:basedOn w:val="Normal"/>
    <w:semiHidden/>
    <w:rsid w:val="00EA6730"/>
    <w:rPr>
      <w:rFonts w:ascii="Tahoma" w:hAnsi="Tahoma" w:cs="Tahoma"/>
      <w:sz w:val="16"/>
      <w:szCs w:val="16"/>
    </w:rPr>
  </w:style>
  <w:style w:type="character" w:styleId="PageNumber">
    <w:name w:val="page number"/>
    <w:basedOn w:val="DefaultParagraphFont"/>
    <w:rsid w:val="002E2F21"/>
  </w:style>
  <w:style w:type="paragraph" w:styleId="HTMLPreformatted">
    <w:name w:val="HTML Preformatted"/>
    <w:basedOn w:val="Normal"/>
    <w:link w:val="HTMLPreformattedChar"/>
    <w:uiPriority w:val="99"/>
    <w:semiHidden/>
    <w:unhideWhenUsed/>
    <w:rsid w:val="001F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nl-BE"/>
    </w:rPr>
  </w:style>
  <w:style w:type="character" w:customStyle="1" w:styleId="HTMLPreformattedChar">
    <w:name w:val="HTML Preformatted Char"/>
    <w:basedOn w:val="DefaultParagraphFont"/>
    <w:link w:val="HTMLPreformatted"/>
    <w:uiPriority w:val="99"/>
    <w:semiHidden/>
    <w:rsid w:val="001F2716"/>
    <w:rPr>
      <w:rFonts w:ascii="Courier New" w:hAnsi="Courier New" w:cs="Courier New"/>
    </w:rPr>
  </w:style>
  <w:style w:type="character" w:styleId="PlaceholderText">
    <w:name w:val="Placeholder Text"/>
    <w:basedOn w:val="DefaultParagraphFont"/>
    <w:uiPriority w:val="99"/>
    <w:semiHidden/>
    <w:qFormat/>
    <w:rsid w:val="00CE556F"/>
    <w:rPr>
      <w:vanish/>
      <w:color w:val="96888C" w:themeColor="text1" w:themeTint="80"/>
    </w:rPr>
  </w:style>
  <w:style w:type="character" w:customStyle="1" w:styleId="Style1">
    <w:name w:val="Style1"/>
    <w:basedOn w:val="DefaultParagraphFont"/>
    <w:uiPriority w:val="1"/>
    <w:rsid w:val="00BE35AC"/>
    <w:rPr>
      <w:b/>
    </w:rPr>
  </w:style>
  <w:style w:type="character" w:customStyle="1" w:styleId="Style2">
    <w:name w:val="Style2"/>
    <w:basedOn w:val="DefaultParagraphFont"/>
    <w:uiPriority w:val="1"/>
    <w:rsid w:val="009C0E4A"/>
    <w:rPr>
      <w:rFonts w:asciiTheme="minorHAnsi" w:hAnsiTheme="minorHAnsi"/>
      <w:sz w:val="22"/>
    </w:rPr>
  </w:style>
  <w:style w:type="character" w:customStyle="1" w:styleId="Heading1Char">
    <w:name w:val="Heading 1 Char"/>
    <w:basedOn w:val="DefaultParagraphFont"/>
    <w:link w:val="Heading1"/>
    <w:uiPriority w:val="1"/>
    <w:rsid w:val="00CE556F"/>
    <w:rPr>
      <w:rFonts w:asciiTheme="majorHAnsi" w:eastAsiaTheme="majorEastAsia" w:hAnsiTheme="majorHAnsi" w:cs="Arial"/>
      <w:b/>
      <w:color w:val="34A3DC" w:themeColor="accent2"/>
      <w:kern w:val="28"/>
      <w:sz w:val="32"/>
      <w:lang w:val="nl-BE"/>
    </w:rPr>
  </w:style>
  <w:style w:type="character" w:customStyle="1" w:styleId="Heading2Char">
    <w:name w:val="Heading 2 Char"/>
    <w:basedOn w:val="DefaultParagraphFont"/>
    <w:link w:val="Heading2"/>
    <w:uiPriority w:val="1"/>
    <w:rsid w:val="00CE556F"/>
    <w:rPr>
      <w:rFonts w:asciiTheme="majorHAnsi" w:eastAsiaTheme="majorEastAsia" w:hAnsiTheme="majorHAnsi" w:cs="Arial"/>
      <w:sz w:val="28"/>
      <w:lang w:val="nl-BE"/>
    </w:rPr>
  </w:style>
  <w:style w:type="character" w:customStyle="1" w:styleId="Heading3Char">
    <w:name w:val="Heading 3 Char"/>
    <w:basedOn w:val="DefaultParagraphFont"/>
    <w:link w:val="Heading3"/>
    <w:uiPriority w:val="1"/>
    <w:rsid w:val="00CE556F"/>
    <w:rPr>
      <w:rFonts w:asciiTheme="majorHAnsi" w:eastAsiaTheme="majorEastAsia" w:hAnsiTheme="majorHAnsi" w:cs="Arial"/>
      <w:b/>
      <w:bCs/>
      <w:sz w:val="24"/>
      <w:lang w:val="nl-BE"/>
    </w:rPr>
  </w:style>
  <w:style w:type="character" w:customStyle="1" w:styleId="Heading4Char">
    <w:name w:val="Heading 4 Char"/>
    <w:basedOn w:val="DefaultParagraphFont"/>
    <w:link w:val="Heading4"/>
    <w:uiPriority w:val="1"/>
    <w:rsid w:val="00CE556F"/>
    <w:rPr>
      <w:rFonts w:asciiTheme="majorHAnsi" w:hAnsiTheme="majorHAnsi"/>
      <w:b/>
      <w:bCs/>
      <w:sz w:val="22"/>
      <w:szCs w:val="28"/>
      <w:lang w:val="nl-BE"/>
    </w:rPr>
  </w:style>
  <w:style w:type="character" w:customStyle="1" w:styleId="Heading5Char">
    <w:name w:val="Heading 5 Char"/>
    <w:basedOn w:val="DefaultParagraphFont"/>
    <w:link w:val="Heading5"/>
    <w:uiPriority w:val="1"/>
    <w:rsid w:val="00CE556F"/>
    <w:rPr>
      <w:rFonts w:asciiTheme="majorHAnsi" w:hAnsiTheme="majorHAnsi"/>
      <w:b/>
      <w:bCs/>
      <w:i/>
      <w:iCs/>
      <w:szCs w:val="26"/>
      <w:lang w:val="nl-BE"/>
    </w:rPr>
  </w:style>
  <w:style w:type="paragraph" w:styleId="Caption">
    <w:name w:val="caption"/>
    <w:basedOn w:val="Normal"/>
    <w:next w:val="Normal"/>
    <w:uiPriority w:val="2"/>
    <w:qFormat/>
    <w:rsid w:val="00CE556F"/>
    <w:pPr>
      <w:spacing w:before="120" w:after="120"/>
    </w:pPr>
    <w:rPr>
      <w:bCs/>
      <w:i/>
    </w:rPr>
  </w:style>
  <w:style w:type="paragraph" w:styleId="Subtitle">
    <w:name w:val="Subtitle"/>
    <w:basedOn w:val="Normal"/>
    <w:next w:val="Normal"/>
    <w:link w:val="SubtitleChar"/>
    <w:uiPriority w:val="11"/>
    <w:qFormat/>
    <w:rsid w:val="00CE556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CE556F"/>
    <w:rPr>
      <w:rFonts w:asciiTheme="majorHAnsi" w:eastAsiaTheme="majorEastAsia" w:hAnsiTheme="majorHAnsi" w:cstheme="majorBidi"/>
      <w:i/>
      <w:iCs/>
      <w:spacing w:val="15"/>
      <w:sz w:val="24"/>
      <w:szCs w:val="24"/>
      <w:lang w:val="nl-BE"/>
    </w:rPr>
  </w:style>
  <w:style w:type="character" w:styleId="Emphasis">
    <w:name w:val="Emphasis"/>
    <w:basedOn w:val="DefaultParagraphFont"/>
    <w:uiPriority w:val="20"/>
    <w:qFormat/>
    <w:rsid w:val="00CE556F"/>
    <w:rPr>
      <w:i/>
      <w:iCs/>
    </w:rPr>
  </w:style>
  <w:style w:type="paragraph" w:styleId="IntenseQuote">
    <w:name w:val="Intense Quote"/>
    <w:basedOn w:val="Normal"/>
    <w:next w:val="Normal"/>
    <w:link w:val="IntenseQuoteChar"/>
    <w:uiPriority w:val="30"/>
    <w:qFormat/>
    <w:rsid w:val="00CE556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E556F"/>
    <w:rPr>
      <w:rFonts w:asciiTheme="minorHAnsi" w:hAnsiTheme="minorHAnsi"/>
      <w:b/>
      <w:bCs/>
      <w:i/>
      <w:iCs/>
      <w:sz w:val="22"/>
      <w:lang w:val="nl-BE"/>
    </w:rPr>
  </w:style>
  <w:style w:type="character" w:styleId="IntenseEmphasis">
    <w:name w:val="Intense Emphasis"/>
    <w:basedOn w:val="DefaultParagraphFont"/>
    <w:uiPriority w:val="21"/>
    <w:qFormat/>
    <w:rsid w:val="00CE556F"/>
    <w:rPr>
      <w:b/>
      <w:bCs/>
      <w:i/>
      <w:iCs/>
      <w:color w:val="auto"/>
    </w:rPr>
  </w:style>
  <w:style w:type="character" w:styleId="SubtleReference">
    <w:name w:val="Subtle Reference"/>
    <w:basedOn w:val="DefaultParagraphFont"/>
    <w:uiPriority w:val="31"/>
    <w:qFormat/>
    <w:rsid w:val="00CE556F"/>
    <w:rPr>
      <w:smallCaps/>
      <w:color w:val="F58220" w:themeColor="accent1"/>
      <w:u w:val="single"/>
    </w:rPr>
  </w:style>
  <w:style w:type="character" w:styleId="IntenseReference">
    <w:name w:val="Intense Reference"/>
    <w:basedOn w:val="DefaultParagraphFont"/>
    <w:uiPriority w:val="32"/>
    <w:qFormat/>
    <w:rsid w:val="00CE556F"/>
    <w:rPr>
      <w:b/>
      <w:bCs/>
      <w:smallCaps/>
      <w:color w:val="F58220" w:themeColor="accent1"/>
      <w:spacing w:val="5"/>
      <w:u w:val="single"/>
    </w:rPr>
  </w:style>
  <w:style w:type="paragraph" w:styleId="TOCHeading">
    <w:name w:val="TOC Heading"/>
    <w:basedOn w:val="Heading1"/>
    <w:next w:val="Normal"/>
    <w:uiPriority w:val="39"/>
    <w:semiHidden/>
    <w:unhideWhenUsed/>
    <w:qFormat/>
    <w:rsid w:val="00CE556F"/>
    <w:pPr>
      <w:keepLines/>
      <w:spacing w:before="480" w:after="0"/>
      <w:outlineLvl w:val="9"/>
    </w:pPr>
    <w:rPr>
      <w:rFonts w:cstheme="majorBidi"/>
      <w:bCs/>
      <w:color w:val="0066C0" w:themeColor="text2" w:themeTint="BF"/>
      <w:kern w:val="0"/>
      <w:sz w:val="28"/>
      <w:szCs w:val="28"/>
    </w:rPr>
  </w:style>
  <w:style w:type="paragraph" w:customStyle="1" w:styleId="TitelInvitation">
    <w:name w:val="Titel Invitation"/>
    <w:basedOn w:val="Normal"/>
    <w:uiPriority w:val="1"/>
    <w:qFormat/>
    <w:rsid w:val="00CE556F"/>
    <w:pPr>
      <w:spacing w:after="960"/>
      <w:jc w:val="left"/>
    </w:pPr>
    <w:rPr>
      <w:rFonts w:asciiTheme="majorHAnsi" w:hAnsiTheme="majorHAnsi"/>
      <w:b/>
      <w:sz w:val="48"/>
    </w:rPr>
  </w:style>
  <w:style w:type="paragraph" w:customStyle="1" w:styleId="NormalInvitationtext">
    <w:name w:val="Normal Invitationtext"/>
    <w:basedOn w:val="Normal"/>
    <w:link w:val="NormalInvitationtextChar"/>
    <w:uiPriority w:val="1"/>
    <w:qFormat/>
    <w:rsid w:val="00CE556F"/>
    <w:pPr>
      <w:tabs>
        <w:tab w:val="left" w:pos="900"/>
      </w:tabs>
      <w:jc w:val="left"/>
    </w:pPr>
    <w:rPr>
      <w:sz w:val="18"/>
    </w:rPr>
  </w:style>
  <w:style w:type="character" w:customStyle="1" w:styleId="NormalInvitationtextChar">
    <w:name w:val="Normal Invitationtext Char"/>
    <w:basedOn w:val="DefaultParagraphFont"/>
    <w:link w:val="NormalInvitationtext"/>
    <w:uiPriority w:val="1"/>
    <w:rsid w:val="00CE556F"/>
    <w:rPr>
      <w:rFonts w:asciiTheme="minorHAnsi" w:hAnsiTheme="minorHAnsi"/>
      <w:sz w:val="18"/>
      <w:lang w:val="nl-BE"/>
    </w:rPr>
  </w:style>
  <w:style w:type="character" w:styleId="Hyperlink">
    <w:name w:val="Hyperlink"/>
    <w:basedOn w:val="DefaultParagraphFont"/>
    <w:uiPriority w:val="99"/>
    <w:unhideWhenUsed/>
    <w:rsid w:val="009D2FA9"/>
    <w:rPr>
      <w:color w:val="0000FF" w:themeColor="hyperlink"/>
      <w:u w:val="single"/>
    </w:rPr>
  </w:style>
  <w:style w:type="paragraph" w:customStyle="1" w:styleId="TITELRAPPORT">
    <w:name w:val="TITEL RAPPORT"/>
    <w:basedOn w:val="Normal"/>
    <w:uiPriority w:val="1"/>
    <w:qFormat/>
    <w:rsid w:val="00631597"/>
    <w:pPr>
      <w:spacing w:line="520" w:lineRule="exact"/>
      <w:jc w:val="left"/>
    </w:pPr>
    <w:rPr>
      <w:rFonts w:asciiTheme="majorHAnsi" w:hAnsiTheme="majorHAnsi"/>
      <w:b/>
      <w:color w:val="34A3DC" w:themeColor="accent2"/>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6019">
      <w:bodyDiv w:val="1"/>
      <w:marLeft w:val="0"/>
      <w:marRight w:val="0"/>
      <w:marTop w:val="0"/>
      <w:marBottom w:val="0"/>
      <w:divBdr>
        <w:top w:val="none" w:sz="0" w:space="0" w:color="auto"/>
        <w:left w:val="none" w:sz="0" w:space="0" w:color="auto"/>
        <w:bottom w:val="none" w:sz="0" w:space="0" w:color="auto"/>
        <w:right w:val="none" w:sz="0" w:space="0" w:color="auto"/>
      </w:divBdr>
      <w:divsChild>
        <w:div w:id="706418099">
          <w:marLeft w:val="0"/>
          <w:marRight w:val="0"/>
          <w:marTop w:val="0"/>
          <w:marBottom w:val="0"/>
          <w:divBdr>
            <w:top w:val="none" w:sz="0" w:space="0" w:color="auto"/>
            <w:left w:val="none" w:sz="0" w:space="0" w:color="auto"/>
            <w:bottom w:val="none" w:sz="0" w:space="0" w:color="auto"/>
            <w:right w:val="none" w:sz="0" w:space="0" w:color="auto"/>
          </w:divBdr>
          <w:divsChild>
            <w:div w:id="955990979">
              <w:marLeft w:val="0"/>
              <w:marRight w:val="0"/>
              <w:marTop w:val="0"/>
              <w:marBottom w:val="0"/>
              <w:divBdr>
                <w:top w:val="none" w:sz="0" w:space="0" w:color="auto"/>
                <w:left w:val="none" w:sz="0" w:space="0" w:color="auto"/>
                <w:bottom w:val="none" w:sz="0" w:space="0" w:color="auto"/>
                <w:right w:val="none" w:sz="0" w:space="0" w:color="auto"/>
              </w:divBdr>
              <w:divsChild>
                <w:div w:id="1800492046">
                  <w:marLeft w:val="0"/>
                  <w:marRight w:val="0"/>
                  <w:marTop w:val="0"/>
                  <w:marBottom w:val="0"/>
                  <w:divBdr>
                    <w:top w:val="none" w:sz="0" w:space="0" w:color="auto"/>
                    <w:left w:val="none" w:sz="0" w:space="0" w:color="auto"/>
                    <w:bottom w:val="none" w:sz="0" w:space="0" w:color="auto"/>
                    <w:right w:val="none" w:sz="0" w:space="0" w:color="auto"/>
                  </w:divBdr>
                  <w:divsChild>
                    <w:div w:id="17598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vantichelen@vito.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transformers.vito.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nsformers@vito.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file:///C:\VITO\TEMPLATES\VITO%20documenten\Logo_address.dotx" TargetMode="External"/></Relationships>
</file>

<file path=word/theme/theme1.xml><?xml version="1.0" encoding="utf-8"?>
<a:theme xmlns:a="http://schemas.openxmlformats.org/drawingml/2006/main" name="_Vito_New">
  <a:themeElements>
    <a:clrScheme name="Vito">
      <a:dk1>
        <a:srgbClr val="231F20"/>
      </a:dk1>
      <a:lt1>
        <a:srgbClr val="FFFFFF"/>
      </a:lt1>
      <a:dk2>
        <a:srgbClr val="002E56"/>
      </a:dk2>
      <a:lt2>
        <a:srgbClr val="FFFFFF"/>
      </a:lt2>
      <a:accent1>
        <a:srgbClr val="F58220"/>
      </a:accent1>
      <a:accent2>
        <a:srgbClr val="34A3DC"/>
      </a:accent2>
      <a:accent3>
        <a:srgbClr val="67AF3E"/>
      </a:accent3>
      <a:accent4>
        <a:srgbClr val="FFCB05"/>
      </a:accent4>
      <a:accent5>
        <a:srgbClr val="A70532"/>
      </a:accent5>
      <a:accent6>
        <a:srgbClr val="6DCFF6"/>
      </a:accent6>
      <a:hlink>
        <a:srgbClr val="0000FF"/>
      </a:hlink>
      <a:folHlink>
        <a:srgbClr val="871F78"/>
      </a:folHlink>
    </a:clrScheme>
    <a:fontScheme name="Vi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ln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efault Design 13">
        <a:dk1>
          <a:srgbClr val="000000"/>
        </a:dk1>
        <a:lt1>
          <a:srgbClr val="FFFFFF"/>
        </a:lt1>
        <a:dk2>
          <a:srgbClr val="000000"/>
        </a:dk2>
        <a:lt2>
          <a:srgbClr val="808080"/>
        </a:lt2>
        <a:accent1>
          <a:srgbClr val="34A3DC"/>
        </a:accent1>
        <a:accent2>
          <a:srgbClr val="FF0000"/>
        </a:accent2>
        <a:accent3>
          <a:srgbClr val="FFFFFF"/>
        </a:accent3>
        <a:accent4>
          <a:srgbClr val="000000"/>
        </a:accent4>
        <a:accent5>
          <a:srgbClr val="AECEEB"/>
        </a:accent5>
        <a:accent6>
          <a:srgbClr val="E70000"/>
        </a:accent6>
        <a:hlink>
          <a:srgbClr val="0000FF"/>
        </a:hlink>
        <a:folHlink>
          <a:srgbClr val="9900CC"/>
        </a:folHlink>
      </a:clrScheme>
      <a:clrMap bg1="lt1" tx1="dk1" bg2="lt2" tx2="dk2" accent1="accent1" accent2="accent2" accent3="accent3" accent4="accent4" accent5="accent5" accent6="accent6" hlink="hlink" folHlink="folHlink"/>
    </a:extraClrScheme>
    <a:extraClrScheme>
      <a:clrScheme name="Default Design 14">
        <a:dk1>
          <a:srgbClr val="000000"/>
        </a:dk1>
        <a:lt1>
          <a:srgbClr val="FFFFFF"/>
        </a:lt1>
        <a:dk2>
          <a:srgbClr val="000000"/>
        </a:dk2>
        <a:lt2>
          <a:srgbClr val="808080"/>
        </a:lt2>
        <a:accent1>
          <a:srgbClr val="34A3DC"/>
        </a:accent1>
        <a:accent2>
          <a:srgbClr val="F58220"/>
        </a:accent2>
        <a:accent3>
          <a:srgbClr val="FFFFFF"/>
        </a:accent3>
        <a:accent4>
          <a:srgbClr val="000000"/>
        </a:accent4>
        <a:accent5>
          <a:srgbClr val="AECEEB"/>
        </a:accent5>
        <a:accent6>
          <a:srgbClr val="DE751C"/>
        </a:accent6>
        <a:hlink>
          <a:srgbClr val="0000FF"/>
        </a:hlink>
        <a:folHlink>
          <a:srgbClr val="9900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tter" ma:contentTypeID="0x010100220E8377CE4CF34F8C016D9BC00A7B1B04010058A01CE7A6DD1440828F9465F3011DB4" ma:contentTypeVersion="9" ma:contentTypeDescription="" ma:contentTypeScope="" ma:versionID="5732c943b632eef6ad3e7a2278dc7fa6">
  <xsd:schema xmlns:xsd="http://www.w3.org/2001/XMLSchema" xmlns:p="http://schemas.microsoft.com/office/2006/metadata/properties" xmlns:ns2="fd7623e7-d436-457b-8588-5588755f8105" targetNamespace="http://schemas.microsoft.com/office/2006/metadata/properties" ma:root="true" ma:fieldsID="2cb3fe70aeabd9bb599b7dbaa9c2ec1f" ns2:_="">
    <xsd:import namespace="fd7623e7-d436-457b-8588-5588755f8105"/>
    <xsd:element name="properties">
      <xsd:complexType>
        <xsd:sequence>
          <xsd:element name="documentManagement">
            <xsd:complexType>
              <xsd:all>
                <xsd:element ref="ns2:Project"/>
                <xsd:element ref="ns2:WorkingPackage"/>
                <xsd:element ref="ns2:Activity" minOccurs="0"/>
                <xsd:element ref="ns2:DocumentDistribution"/>
                <xsd:element ref="ns2:ProjectDocumentNumber" minOccurs="0"/>
                <xsd:element ref="ns2:ProjectDate" minOccurs="0"/>
                <xsd:element ref="ns2:ProjectContactPerson"/>
                <xsd:element ref="ns2:ProjectContactOrganization"/>
                <xsd:element ref="ns2:Your_x0020_reference" minOccurs="0"/>
              </xsd:all>
            </xsd:complexType>
          </xsd:element>
        </xsd:sequence>
      </xsd:complexType>
    </xsd:element>
  </xsd:schema>
  <xsd:schema xmlns:xsd="http://www.w3.org/2001/XMLSchema" xmlns:dms="http://schemas.microsoft.com/office/2006/documentManagement/types" targetNamespace="fd7623e7-d436-457b-8588-5588755f8105" elementFormDefault="qualified">
    <xsd:import namespace="http://schemas.microsoft.com/office/2006/documentManagement/types"/>
    <xsd:element name="Project" ma:index="8" ma:displayName="Project" ma:default="V8700" ma:internalName="Project">
      <xsd:simpleType>
        <xsd:restriction base="dms:Text"/>
      </xsd:simpleType>
    </xsd:element>
    <xsd:element name="WorkingPackage" ma:index="9" ma:displayName="Working Package" ma:list="{6C6F03EC-177F-4948-9B56-DE98EFFC55B5}" ma:internalName="WorkingPackage" ma:showField="Title" ma:web="fd7623e7-d436-457b-8588-5588755f8105">
      <xsd:simpleType>
        <xsd:restriction base="dms:Lookup"/>
      </xsd:simpleType>
    </xsd:element>
    <xsd:element name="Activity" ma:index="10" nillable="true" ma:displayName="Activity" ma:list="{85338C2F-2C95-4530-BEA6-9BD27B08792C}" ma:internalName="Activity" ma:showField="Title" ma:web="fd7623e7-d436-457b-8588-5588755f8105">
      <xsd:simpleType>
        <xsd:restriction base="dms:Lookup"/>
      </xsd:simpleType>
    </xsd:element>
    <xsd:element name="DocumentDistribution" ma:index="11" ma:displayName="Document Distribution" ma:default="Beperkt" ma:internalName="DocumentDistribution">
      <xsd:simpleType>
        <xsd:restriction base="dms:Choice">
          <xsd:enumeration value="Beperkt"/>
          <xsd:enumeration value="Algemeen"/>
          <xsd:enumeration value="Vertrouwelijk"/>
          <xsd:enumeration value="Restricted"/>
          <xsd:enumeration value="General"/>
          <xsd:enumeration value="Confidential"/>
        </xsd:restriction>
      </xsd:simpleType>
    </xsd:element>
    <xsd:element name="ProjectDocumentNumber" ma:index="12" nillable="true" ma:displayName="Document Number" ma:internalName="ProjectDocumentNumber">
      <xsd:simpleType>
        <xsd:restriction base="dms:Text"/>
      </xsd:simpleType>
    </xsd:element>
    <xsd:element name="ProjectDate" ma:index="14" nillable="true" ma:displayName="Date" ma:format="DateOnly" ma:internalName="ProjectDate">
      <xsd:simpleType>
        <xsd:restriction base="dms:DateTime"/>
      </xsd:simpleType>
    </xsd:element>
    <xsd:element name="ProjectContactPerson" ma:index="15" ma:displayName="Contact Person" ma:internalName="ProjectContactPerson">
      <xsd:simpleType>
        <xsd:restriction base="dms:Text"/>
      </xsd:simpleType>
    </xsd:element>
    <xsd:element name="ProjectContactOrganization" ma:index="16" ma:displayName="Contact organization" ma:internalName="ProjectContactOrganization">
      <xsd:simpleType>
        <xsd:restriction base="dms:Text"/>
      </xsd:simpleType>
    </xsd:element>
    <xsd:element name="Your_x0020_reference" ma:index="17" nillable="true" ma:displayName="Your reference" ma:internalName="Your_x0020_referenc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axOccurs="1" ma:index="1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Distribution xmlns="fd7623e7-d436-457b-8588-5588755f8105">Beperkt</DocumentDistribution>
    <ProjectDocumentNumber xmlns="fd7623e7-d436-457b-8588-5588755f8105" xsi:nil="true"/>
    <Activity xmlns="fd7623e7-d436-457b-8588-5588755f8105" xsi:nil="true"/>
    <WorkingPackage xmlns="fd7623e7-d436-457b-8588-5588755f8105"/>
    <Project xmlns="fd7623e7-d436-457b-8588-5588755f8105"/>
    <ProjectDate xmlns="fd7623e7-d436-457b-8588-5588755f8105" xsi:nil="true"/>
    <Your_x0020_reference xmlns="fd7623e7-d436-457b-8588-5588755f8105" xsi:nil="true"/>
    <ProjectContactOrganization xmlns="fd7623e7-d436-457b-8588-5588755f8105"/>
    <ProjectContactPerson xmlns="fd7623e7-d436-457b-8588-5588755f810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056E-11B8-4F38-AF21-2B29CD046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623e7-d436-457b-8588-5588755f81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2ECA91-10D7-499E-9F76-8DAA413D3DD6}">
  <ds:schemaRefs>
    <ds:schemaRef ds:uri="http://purl.org/dc/elements/1.1/"/>
    <ds:schemaRef ds:uri="http://schemas.microsoft.com/office/2006/documentManagement/types"/>
    <ds:schemaRef ds:uri="http://purl.org/dc/terms/"/>
    <ds:schemaRef ds:uri="fd7623e7-d436-457b-8588-5588755f8105"/>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EE11F4D-8137-489A-AC91-F56EEBAFEEFC}">
  <ds:schemaRefs>
    <ds:schemaRef ds:uri="http://schemas.microsoft.com/sharepoint/v3/contenttype/forms"/>
  </ds:schemaRefs>
</ds:datastoreItem>
</file>

<file path=customXml/itemProps4.xml><?xml version="1.0" encoding="utf-8"?>
<ds:datastoreItem xmlns:ds="http://schemas.openxmlformats.org/officeDocument/2006/customXml" ds:itemID="{BB416D9F-AA81-4A04-8ACC-897B2DB6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Logo_address.dotx</Template>
  <TotalTime>2</TotalTime>
  <Pages>4</Pages>
  <Words>956</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VITO</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Onderwerp</dc:subject>
  <dc:creator>Van Tichelen Paul</dc:creator>
  <cp:keywords>BMS/V5610/DF/rvh/02-001;-;</cp:keywords>
  <cp:lastModifiedBy>Van Tichelen Paul</cp:lastModifiedBy>
  <cp:revision>3</cp:revision>
  <cp:lastPrinted>2005-02-18T08:51:00Z</cp:lastPrinted>
  <dcterms:created xsi:type="dcterms:W3CDTF">2016-12-09T11:22:00Z</dcterms:created>
  <dcterms:modified xsi:type="dcterms:W3CDTF">2016-12-09T11:24:00Z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1418567201</vt:i4>
  </property>
  <property fmtid="{D5CDD505-2E9C-101B-9397-08002B2CF9AE}" pid="3" name="_EmailSubject">
    <vt:lpwstr>Brief met de wijzigingen voor op Intraweb. Groetjes, Rita</vt:lpwstr>
  </property>
  <property fmtid="{D5CDD505-2E9C-101B-9397-08002B2CF9AE}" pid="4" name="_AuthorEmailDisplayName">
    <vt:lpwstr>Hooybergs Rita</vt:lpwstr>
  </property>
  <property fmtid="{D5CDD505-2E9C-101B-9397-08002B2CF9AE}" pid="5" name="_AuthorEmail">
    <vt:lpwstr>rita.hooybergs@vito.be</vt:lpwstr>
  </property>
  <property fmtid="{D5CDD505-2E9C-101B-9397-08002B2CF9AE}" pid="6" name="_PreviousAdHocReviewCycleID">
    <vt:i4>-1511596212</vt:i4>
  </property>
  <property fmtid="{D5CDD505-2E9C-101B-9397-08002B2CF9AE}" pid="7" name="_ReviewingToolsShownOnce">
    <vt:lpwstr/>
  </property>
  <property fmtid="{D5CDD505-2E9C-101B-9397-08002B2CF9AE}" pid="8" name="CustLanguage">
    <vt:lpwstr>N</vt:lpwstr>
  </property>
  <property fmtid="{D5CDD505-2E9C-101B-9397-08002B2CF9AE}" pid="9" name="ContentTypeId">
    <vt:lpwstr>0x010100220E8377CE4CF34F8C016D9BC00A7B1B04010058A01CE7A6DD1440828F9465F3011DB4</vt:lpwstr>
  </property>
</Properties>
</file>